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55F8FC64" w:rsidR="004E0304" w:rsidRPr="00382092" w:rsidRDefault="004E0304" w:rsidP="004E0304">
      <w:pPr>
        <w:rPr>
          <w:rFonts w:ascii="Arial" w:eastAsia="MS Mincho" w:hAnsi="Arial"/>
          <w:b/>
          <w:bCs/>
          <w:sz w:val="24"/>
          <w:szCs w:val="24"/>
          <w:lang w:eastAsia="x-none"/>
        </w:rPr>
      </w:pPr>
      <w:r w:rsidRPr="71B50361">
        <w:rPr>
          <w:rFonts w:ascii="Arial" w:eastAsia="MS Mincho" w:hAnsi="Arial"/>
          <w:b/>
          <w:sz w:val="24"/>
          <w:szCs w:val="24"/>
        </w:rPr>
        <w:t>3GPP TSG RAN WG2 Meeting #11</w:t>
      </w:r>
      <w:r w:rsidR="005A57B7">
        <w:rPr>
          <w:rFonts w:ascii="Arial" w:eastAsia="MS Mincho" w:hAnsi="Arial"/>
          <w:b/>
          <w:sz w:val="24"/>
          <w:szCs w:val="24"/>
        </w:rPr>
        <w:t>6</w:t>
      </w:r>
      <w:r w:rsidR="006446D2" w:rsidRPr="71B50361">
        <w:rPr>
          <w:rFonts w:ascii="Arial" w:eastAsia="MS Mincho" w:hAnsi="Arial"/>
          <w:b/>
          <w:sz w:val="24"/>
          <w:szCs w:val="24"/>
        </w:rPr>
        <w:t>-</w:t>
      </w:r>
      <w:r w:rsidRPr="71B50361">
        <w:rPr>
          <w:rFonts w:ascii="Arial" w:eastAsia="MS Mincho" w:hAnsi="Arial"/>
          <w:b/>
          <w:sz w:val="24"/>
          <w:szCs w:val="24"/>
        </w:rPr>
        <w:t xml:space="preserve">e           </w:t>
      </w:r>
      <w:r>
        <w:tab/>
      </w:r>
      <w:r>
        <w:tab/>
      </w:r>
      <w:r w:rsidRPr="71B50361">
        <w:rPr>
          <w:rFonts w:ascii="Arial" w:eastAsia="MS Mincho" w:hAnsi="Arial"/>
          <w:b/>
          <w:sz w:val="24"/>
          <w:szCs w:val="24"/>
        </w:rPr>
        <w:t xml:space="preserve">        </w:t>
      </w:r>
      <w:r w:rsidR="00D3707F" w:rsidRPr="71B50361">
        <w:rPr>
          <w:rFonts w:ascii="Arial" w:eastAsia="MS Mincho" w:hAnsi="Arial"/>
          <w:b/>
          <w:sz w:val="24"/>
          <w:szCs w:val="24"/>
        </w:rPr>
        <w:t xml:space="preserve"> </w:t>
      </w:r>
      <w:r w:rsidRPr="71B50361">
        <w:rPr>
          <w:rFonts w:ascii="Arial" w:eastAsia="MS Mincho" w:hAnsi="Arial"/>
          <w:b/>
          <w:sz w:val="24"/>
          <w:szCs w:val="24"/>
        </w:rPr>
        <w:t xml:space="preserve"> </w:t>
      </w:r>
      <w:r>
        <w:tab/>
      </w:r>
      <w:r>
        <w:tab/>
      </w:r>
      <w:r w:rsidR="007B2620">
        <w:t xml:space="preserve">                </w:t>
      </w:r>
      <w:r w:rsidRPr="71B50361">
        <w:rPr>
          <w:rFonts w:ascii="Arial" w:eastAsia="MS Mincho" w:hAnsi="Arial"/>
          <w:b/>
          <w:sz w:val="24"/>
          <w:szCs w:val="24"/>
        </w:rPr>
        <w:t>R2-2</w:t>
      </w:r>
      <w:r w:rsidR="006446D2" w:rsidRPr="71B50361">
        <w:rPr>
          <w:rFonts w:ascii="Arial" w:eastAsia="MS Mincho" w:hAnsi="Arial"/>
          <w:b/>
          <w:sz w:val="24"/>
          <w:szCs w:val="24"/>
        </w:rPr>
        <w:t>10</w:t>
      </w:r>
      <w:r w:rsidR="00A93794">
        <w:rPr>
          <w:rFonts w:ascii="Arial" w:eastAsia="MS Mincho" w:hAnsi="Arial"/>
          <w:b/>
          <w:bCs/>
          <w:sz w:val="24"/>
          <w:szCs w:val="24"/>
        </w:rPr>
        <w:t>9662</w:t>
      </w:r>
    </w:p>
    <w:p w14:paraId="3966F1BF" w14:textId="20A90D90"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7B2620">
        <w:rPr>
          <w:rFonts w:eastAsia="MS Mincho"/>
          <w:szCs w:val="24"/>
          <w:lang w:eastAsia="x-none"/>
        </w:rPr>
        <w:t>1</w:t>
      </w:r>
      <w:r w:rsidR="007B2620" w:rsidRPr="007B2620">
        <w:rPr>
          <w:rFonts w:eastAsia="MS Mincho"/>
          <w:szCs w:val="24"/>
          <w:vertAlign w:val="superscript"/>
          <w:lang w:eastAsia="x-none"/>
        </w:rPr>
        <w:t>st</w:t>
      </w:r>
      <w:r w:rsidR="007B2620">
        <w:rPr>
          <w:rFonts w:eastAsia="MS Mincho"/>
          <w:szCs w:val="24"/>
          <w:lang w:eastAsia="x-none"/>
        </w:rPr>
        <w:t xml:space="preserve"> </w:t>
      </w:r>
      <w:r w:rsidR="00027C05">
        <w:rPr>
          <w:rFonts w:eastAsia="MS Mincho"/>
          <w:szCs w:val="24"/>
          <w:lang w:eastAsia="x-none"/>
        </w:rPr>
        <w:t xml:space="preserve">– </w:t>
      </w:r>
      <w:r w:rsidR="007B2620">
        <w:rPr>
          <w:rFonts w:eastAsia="MS Mincho"/>
          <w:szCs w:val="24"/>
          <w:lang w:eastAsia="x-none"/>
        </w:rPr>
        <w:t>12</w:t>
      </w:r>
      <w:r w:rsidR="006446D2" w:rsidRPr="006446D2">
        <w:rPr>
          <w:rFonts w:eastAsia="MS Mincho"/>
          <w:szCs w:val="24"/>
          <w:vertAlign w:val="superscript"/>
          <w:lang w:eastAsia="x-none"/>
        </w:rPr>
        <w:t>th</w:t>
      </w:r>
      <w:r w:rsidR="006446D2">
        <w:rPr>
          <w:rFonts w:eastAsia="MS Mincho"/>
          <w:szCs w:val="24"/>
          <w:lang w:eastAsia="x-none"/>
        </w:rPr>
        <w:t xml:space="preserve"> </w:t>
      </w:r>
      <w:r w:rsidR="005A57B7">
        <w:rPr>
          <w:rFonts w:eastAsia="MS Mincho"/>
          <w:szCs w:val="24"/>
          <w:lang w:eastAsia="x-none"/>
        </w:rPr>
        <w:t>Nov</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343CDB42"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6C7B43">
        <w:rPr>
          <w:sz w:val="22"/>
          <w:szCs w:val="22"/>
          <w:lang w:val="sv-SE"/>
        </w:rPr>
        <w:t>1</w:t>
      </w:r>
      <w:r>
        <w:rPr>
          <w:sz w:val="22"/>
          <w:szCs w:val="22"/>
          <w:lang w:val="sv-SE"/>
        </w:rPr>
        <w:t>4.</w:t>
      </w:r>
      <w:r w:rsidR="006C7B43">
        <w:rPr>
          <w:sz w:val="22"/>
          <w:szCs w:val="22"/>
          <w:lang w:val="sv-SE"/>
        </w:rPr>
        <w:t>2.1</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2BBFAAC0" w:rsidR="004E0304" w:rsidRPr="00CE0424" w:rsidRDefault="004E0304" w:rsidP="004E0304">
      <w:pPr>
        <w:pStyle w:val="3GPPHeader"/>
        <w:rPr>
          <w:sz w:val="22"/>
          <w:szCs w:val="22"/>
        </w:rPr>
      </w:pPr>
      <w:r>
        <w:rPr>
          <w:sz w:val="22"/>
          <w:szCs w:val="22"/>
        </w:rPr>
        <w:t>Title:</w:t>
      </w:r>
      <w:r>
        <w:rPr>
          <w:sz w:val="22"/>
          <w:szCs w:val="22"/>
        </w:rPr>
        <w:tab/>
      </w:r>
      <w:proofErr w:type="spellStart"/>
      <w:r w:rsidR="006C7B43">
        <w:rPr>
          <w:sz w:val="22"/>
          <w:szCs w:val="22"/>
        </w:rPr>
        <w:t>QoE</w:t>
      </w:r>
      <w:proofErr w:type="spellEnd"/>
      <w:r w:rsidR="006C7B43">
        <w:rPr>
          <w:sz w:val="22"/>
          <w:szCs w:val="22"/>
        </w:rPr>
        <w:t xml:space="preserve"> measurement configuration and </w:t>
      </w:r>
      <w:r w:rsidR="00B815AA">
        <w:rPr>
          <w:sz w:val="22"/>
          <w:szCs w:val="22"/>
        </w:rPr>
        <w:t>general aspects</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76075A79" w14:textId="4FFEB807" w:rsidR="00165861" w:rsidRDefault="000C72A9" w:rsidP="00B87ADF">
      <w:r>
        <w:t xml:space="preserve">RAN2 received reply </w:t>
      </w:r>
      <w:proofErr w:type="spellStart"/>
      <w:r>
        <w:t>LSes</w:t>
      </w:r>
      <w:proofErr w:type="spellEnd"/>
      <w:r>
        <w:t xml:space="preserve"> from SA4 and SA5</w:t>
      </w:r>
      <w:r w:rsidR="007223D0">
        <w:t xml:space="preserve"> </w:t>
      </w:r>
      <w:r w:rsidR="007223D0">
        <w:fldChar w:fldCharType="begin"/>
      </w:r>
      <w:r w:rsidR="007223D0">
        <w:instrText xml:space="preserve"> REF _Ref84665503 \n \h </w:instrText>
      </w:r>
      <w:r w:rsidR="007223D0">
        <w:fldChar w:fldCharType="separate"/>
      </w:r>
      <w:r w:rsidR="007223D0">
        <w:t>[1]</w:t>
      </w:r>
      <w:r w:rsidR="007223D0">
        <w:fldChar w:fldCharType="end"/>
      </w:r>
      <w:r w:rsidR="007223D0">
        <w:fldChar w:fldCharType="begin"/>
      </w:r>
      <w:r w:rsidR="007223D0">
        <w:instrText xml:space="preserve"> REF _Ref84682520 \n \h </w:instrText>
      </w:r>
      <w:r w:rsidR="007223D0">
        <w:fldChar w:fldCharType="separate"/>
      </w:r>
      <w:r w:rsidR="007223D0">
        <w:t>[5]</w:t>
      </w:r>
      <w:r w:rsidR="007223D0">
        <w:fldChar w:fldCharType="end"/>
      </w:r>
      <w:r w:rsidR="007223D0">
        <w:fldChar w:fldCharType="begin"/>
      </w:r>
      <w:r w:rsidR="007223D0">
        <w:instrText xml:space="preserve"> REF _Ref84686774 \n \h </w:instrText>
      </w:r>
      <w:r w:rsidR="007223D0">
        <w:fldChar w:fldCharType="separate"/>
      </w:r>
      <w:r w:rsidR="007223D0">
        <w:t>[7]</w:t>
      </w:r>
      <w:r w:rsidR="007223D0">
        <w:fldChar w:fldCharType="end"/>
      </w:r>
      <w:r w:rsidR="00F463D8">
        <w:fldChar w:fldCharType="begin"/>
      </w:r>
      <w:r w:rsidR="00F463D8">
        <w:instrText xml:space="preserve"> REF _Ref84692671 \n \h </w:instrText>
      </w:r>
      <w:r w:rsidR="00F463D8">
        <w:fldChar w:fldCharType="separate"/>
      </w:r>
      <w:r w:rsidR="00F463D8">
        <w:t>[8]</w:t>
      </w:r>
      <w:r w:rsidR="00F463D8">
        <w:fldChar w:fldCharType="end"/>
      </w:r>
      <w:r>
        <w:t xml:space="preserve">. </w:t>
      </w:r>
      <w:r w:rsidR="00520332">
        <w:t xml:space="preserve">In this contribution, </w:t>
      </w:r>
      <w:r>
        <w:t xml:space="preserve">based on the reply from SA4 and SA5, </w:t>
      </w:r>
      <w:r w:rsidR="00520332">
        <w:t>we mainly discuss the further study details left from previous RAN2 meeting, reg</w:t>
      </w:r>
      <w:r>
        <w:t xml:space="preserve">arding to multiple </w:t>
      </w:r>
      <w:proofErr w:type="spellStart"/>
      <w:r>
        <w:t>QoE</w:t>
      </w:r>
      <w:proofErr w:type="spellEnd"/>
      <w:r>
        <w:t xml:space="preserve"> measurement configuration, </w:t>
      </w:r>
      <w:proofErr w:type="spellStart"/>
      <w:r>
        <w:t>QoE</w:t>
      </w:r>
      <w:proofErr w:type="spellEnd"/>
      <w:r>
        <w:t xml:space="preserve"> configuration/report size, </w:t>
      </w:r>
      <w:proofErr w:type="spellStart"/>
      <w:r w:rsidR="007223D0">
        <w:t>QoE</w:t>
      </w:r>
      <w:proofErr w:type="spellEnd"/>
      <w:r w:rsidR="007223D0">
        <w:t xml:space="preserve"> pause, etc</w:t>
      </w:r>
      <w:r w:rsidR="00773526">
        <w:t>.</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6C80032E" w14:textId="237BCBFC" w:rsidR="007D65D6" w:rsidRDefault="006C7B43" w:rsidP="007D65D6">
      <w:pPr>
        <w:pStyle w:val="Heading2"/>
        <w:rPr>
          <w:rFonts w:ascii="Microsoft YaHei" w:eastAsia="Microsoft YaHei" w:hAnsi="Microsoft YaHei" w:cs="Microsoft YaHei"/>
          <w:lang w:val="en-US" w:eastAsia="zh-CN"/>
        </w:rPr>
      </w:pPr>
      <w:r>
        <w:rPr>
          <w:lang w:val="en-US" w:eastAsia="zh-CN"/>
        </w:rPr>
        <w:t>QoE config</w:t>
      </w:r>
      <w:r w:rsidR="00B06EE9">
        <w:rPr>
          <w:lang w:val="en-US" w:eastAsia="zh-CN"/>
        </w:rPr>
        <w:t>uration</w:t>
      </w:r>
    </w:p>
    <w:p w14:paraId="52A79FE5" w14:textId="3D96BC0F" w:rsidR="00B815AA" w:rsidRDefault="00B815AA" w:rsidP="00B815AA">
      <w:pPr>
        <w:pStyle w:val="Heading3"/>
        <w:rPr>
          <w:lang w:eastAsia="zh-CN"/>
        </w:rPr>
      </w:pPr>
      <w:r>
        <w:rPr>
          <w:lang w:eastAsia="zh-CN"/>
        </w:rPr>
        <w:t>Mult</w:t>
      </w:r>
      <w:r w:rsidR="001B7C9A">
        <w:rPr>
          <w:lang w:eastAsia="zh-CN"/>
        </w:rPr>
        <w:t>i</w:t>
      </w:r>
      <w:r>
        <w:rPr>
          <w:lang w:eastAsia="zh-CN"/>
        </w:rPr>
        <w:t>ple QoE measurement configuration</w:t>
      </w:r>
      <w:r w:rsidR="001771B1">
        <w:rPr>
          <w:lang w:eastAsia="zh-CN"/>
        </w:rPr>
        <w:t>s per service type</w:t>
      </w:r>
    </w:p>
    <w:p w14:paraId="3B9FFC5E" w14:textId="141FBC6B" w:rsidR="004F3BE3" w:rsidRDefault="004F3BE3" w:rsidP="007D65D6">
      <w:pPr>
        <w:rPr>
          <w:lang w:eastAsia="zh-CN"/>
        </w:rPr>
      </w:pPr>
      <w:r>
        <w:rPr>
          <w:lang w:eastAsia="zh-CN"/>
        </w:rPr>
        <w:t xml:space="preserve">In RAN2 #114e meeting, RAN2 sent a LS to SA5 and asked </w:t>
      </w:r>
      <w:r w:rsidR="00555CDC">
        <w:rPr>
          <w:lang w:eastAsia="zh-CN"/>
        </w:rPr>
        <w:t xml:space="preserve">whether multiple </w:t>
      </w:r>
      <w:proofErr w:type="spellStart"/>
      <w:r w:rsidR="00555CDC">
        <w:rPr>
          <w:lang w:eastAsia="zh-CN"/>
        </w:rPr>
        <w:t>QoE</w:t>
      </w:r>
      <w:proofErr w:type="spellEnd"/>
      <w:r w:rsidR="00555CDC">
        <w:rPr>
          <w:lang w:eastAsia="zh-CN"/>
        </w:rPr>
        <w:t xml:space="preserve"> measurement configurations can be configured for a certain service type. </w:t>
      </w:r>
      <w:r w:rsidR="00EE64CA">
        <w:rPr>
          <w:lang w:eastAsia="zh-CN"/>
        </w:rPr>
        <w:t xml:space="preserve">Following response is captured in the reply LS from SA5 </w:t>
      </w:r>
      <w:r w:rsidR="00643FDB">
        <w:rPr>
          <w:lang w:eastAsia="zh-CN"/>
        </w:rPr>
        <w:fldChar w:fldCharType="begin"/>
      </w:r>
      <w:r w:rsidR="00643FDB">
        <w:rPr>
          <w:lang w:eastAsia="zh-CN"/>
        </w:rPr>
        <w:instrText xml:space="preserve"> REF _Ref84665503 \n \h </w:instrText>
      </w:r>
      <w:r w:rsidR="00643FDB">
        <w:rPr>
          <w:lang w:eastAsia="zh-CN"/>
        </w:rPr>
      </w:r>
      <w:r w:rsidR="00643FDB">
        <w:rPr>
          <w:lang w:eastAsia="zh-CN"/>
        </w:rPr>
        <w:fldChar w:fldCharType="separate"/>
      </w:r>
      <w:r w:rsidR="00643FDB">
        <w:rPr>
          <w:lang w:eastAsia="zh-CN"/>
        </w:rPr>
        <w:t>[1]</w:t>
      </w:r>
      <w:r w:rsidR="00643FDB">
        <w:rPr>
          <w:lang w:eastAsia="zh-CN"/>
        </w:rPr>
        <w:fldChar w:fldCharType="end"/>
      </w:r>
      <w:r w:rsidR="00EE64CA">
        <w:rPr>
          <w:lang w:eastAsia="zh-CN"/>
        </w:rPr>
        <w:t>:</w:t>
      </w:r>
    </w:p>
    <w:tbl>
      <w:tblPr>
        <w:tblStyle w:val="TableGrid"/>
        <w:tblpPr w:leftFromText="180" w:rightFromText="180" w:vertAnchor="text" w:horzAnchor="margin" w:tblpY="-43"/>
        <w:tblW w:w="0" w:type="auto"/>
        <w:tblLook w:val="04A0" w:firstRow="1" w:lastRow="0" w:firstColumn="1" w:lastColumn="0" w:noHBand="0" w:noVBand="1"/>
      </w:tblPr>
      <w:tblGrid>
        <w:gridCol w:w="9350"/>
      </w:tblGrid>
      <w:tr w:rsidR="00E66246" w14:paraId="4AA60615" w14:textId="77777777" w:rsidTr="00E66246">
        <w:tc>
          <w:tcPr>
            <w:tcW w:w="9350" w:type="dxa"/>
          </w:tcPr>
          <w:p w14:paraId="314BF941" w14:textId="44D648D5" w:rsidR="00E66246" w:rsidRPr="001771B1" w:rsidRDefault="00E66246" w:rsidP="00E66246">
            <w:pPr>
              <w:rPr>
                <w:lang w:eastAsia="zh-CN"/>
              </w:rPr>
            </w:pPr>
            <w:r w:rsidRPr="001771B1">
              <w:rPr>
                <w:lang w:eastAsia="zh-CN"/>
              </w:rPr>
              <w:t xml:space="preserve">The mechanisms of QMC defined in TS 28.405 does not support multiple </w:t>
            </w:r>
            <w:proofErr w:type="spellStart"/>
            <w:r w:rsidRPr="001771B1">
              <w:rPr>
                <w:lang w:eastAsia="zh-CN"/>
              </w:rPr>
              <w:t>QoE</w:t>
            </w:r>
            <w:proofErr w:type="spellEnd"/>
            <w:r w:rsidRPr="001771B1">
              <w:rPr>
                <w:lang w:eastAsia="zh-CN"/>
              </w:rPr>
              <w:t xml:space="preserve"> measurement configurations. The content in the latest version of 28.405 is for UMTS and LTE, it will be enhanced to support NR in release 17. SA5 think it is possible to provide multiple </w:t>
            </w:r>
            <w:proofErr w:type="spellStart"/>
            <w:r w:rsidRPr="001771B1">
              <w:rPr>
                <w:lang w:eastAsia="zh-CN"/>
              </w:rPr>
              <w:t>QoE</w:t>
            </w:r>
            <w:proofErr w:type="spellEnd"/>
            <w:r w:rsidRPr="001771B1">
              <w:rPr>
                <w:lang w:eastAsia="zh-CN"/>
              </w:rPr>
              <w:t xml:space="preserve"> measurement configurations for one certain service type, and how to support multiple </w:t>
            </w:r>
            <w:proofErr w:type="spellStart"/>
            <w:r w:rsidRPr="001771B1">
              <w:rPr>
                <w:lang w:eastAsia="zh-CN"/>
              </w:rPr>
              <w:t>QoE</w:t>
            </w:r>
            <w:proofErr w:type="spellEnd"/>
            <w:r w:rsidRPr="001771B1">
              <w:rPr>
                <w:lang w:eastAsia="zh-CN"/>
              </w:rPr>
              <w:t xml:space="preserve"> measurement configurations for one certain service type will be considered in NR. </w:t>
            </w:r>
          </w:p>
        </w:tc>
      </w:tr>
    </w:tbl>
    <w:p w14:paraId="0C3F2BBE" w14:textId="4BF75AAD" w:rsidR="0054092E" w:rsidRDefault="001D6BCF" w:rsidP="002744EA">
      <w:pPr>
        <w:rPr>
          <w:lang w:eastAsia="zh-CN"/>
        </w:rPr>
      </w:pPr>
      <w:r>
        <w:rPr>
          <w:lang w:eastAsia="zh-CN"/>
        </w:rPr>
        <w:t xml:space="preserve">As replied in </w:t>
      </w:r>
      <w:r>
        <w:rPr>
          <w:lang w:eastAsia="zh-CN"/>
        </w:rPr>
        <w:fldChar w:fldCharType="begin"/>
      </w:r>
      <w:r>
        <w:rPr>
          <w:lang w:eastAsia="zh-CN"/>
        </w:rPr>
        <w:instrText xml:space="preserve"> REF _Ref84665503 \n \h </w:instrText>
      </w:r>
      <w:r>
        <w:rPr>
          <w:lang w:eastAsia="zh-CN"/>
        </w:rPr>
      </w:r>
      <w:r>
        <w:rPr>
          <w:lang w:eastAsia="zh-CN"/>
        </w:rPr>
        <w:fldChar w:fldCharType="separate"/>
      </w:r>
      <w:r>
        <w:rPr>
          <w:lang w:eastAsia="zh-CN"/>
        </w:rPr>
        <w:t>[1]</w:t>
      </w:r>
      <w:r>
        <w:rPr>
          <w:lang w:eastAsia="zh-CN"/>
        </w:rPr>
        <w:fldChar w:fldCharType="end"/>
      </w:r>
      <w:r>
        <w:rPr>
          <w:lang w:eastAsia="zh-CN"/>
        </w:rPr>
        <w:t xml:space="preserve">, multiple </w:t>
      </w:r>
      <w:proofErr w:type="spellStart"/>
      <w:r>
        <w:rPr>
          <w:lang w:eastAsia="zh-CN"/>
        </w:rPr>
        <w:t>QoE</w:t>
      </w:r>
      <w:proofErr w:type="spellEnd"/>
      <w:r>
        <w:rPr>
          <w:lang w:eastAsia="zh-CN"/>
        </w:rPr>
        <w:t xml:space="preserve"> measurement configurations per service type is currently not supported. </w:t>
      </w:r>
      <w:r w:rsidR="00A543B3">
        <w:rPr>
          <w:lang w:eastAsia="zh-CN"/>
        </w:rPr>
        <w:t xml:space="preserve">Multiple </w:t>
      </w:r>
      <w:proofErr w:type="spellStart"/>
      <w:r w:rsidR="00BA6254">
        <w:rPr>
          <w:lang w:eastAsia="zh-CN"/>
        </w:rPr>
        <w:t>QoE</w:t>
      </w:r>
      <w:proofErr w:type="spellEnd"/>
      <w:r w:rsidR="00BA6254">
        <w:rPr>
          <w:lang w:eastAsia="zh-CN"/>
        </w:rPr>
        <w:t xml:space="preserve"> measurement configurations are proposed to be used for multiple QMC ordered by different c</w:t>
      </w:r>
      <w:r w:rsidR="0085383E">
        <w:rPr>
          <w:lang w:eastAsia="zh-CN"/>
        </w:rPr>
        <w:t>on</w:t>
      </w:r>
      <w:r w:rsidR="00BA6254">
        <w:rPr>
          <w:lang w:eastAsia="zh-CN"/>
        </w:rPr>
        <w:t xml:space="preserve">sumers. </w:t>
      </w:r>
      <w:r w:rsidR="002E4BD2">
        <w:rPr>
          <w:lang w:eastAsia="zh-CN"/>
        </w:rPr>
        <w:t xml:space="preserve">The reported data </w:t>
      </w:r>
      <w:r w:rsidR="00ED0919">
        <w:rPr>
          <w:lang w:eastAsia="zh-CN"/>
        </w:rPr>
        <w:t>also needs to be sent to different consumers</w:t>
      </w:r>
      <w:r w:rsidR="00B2729F">
        <w:rPr>
          <w:lang w:eastAsia="zh-CN"/>
        </w:rPr>
        <w:t xml:space="preserve">. </w:t>
      </w:r>
      <w:r w:rsidR="005A5A88">
        <w:rPr>
          <w:lang w:eastAsia="zh-CN"/>
        </w:rPr>
        <w:t xml:space="preserve">Currently, </w:t>
      </w:r>
      <w:proofErr w:type="spellStart"/>
      <w:r w:rsidR="007177E3">
        <w:rPr>
          <w:lang w:eastAsia="zh-CN"/>
        </w:rPr>
        <w:t>QoE</w:t>
      </w:r>
      <w:proofErr w:type="spellEnd"/>
      <w:r w:rsidR="007177E3">
        <w:rPr>
          <w:lang w:eastAsia="zh-CN"/>
        </w:rPr>
        <w:t xml:space="preserve"> reference is used to identify the OAM job for collecting </w:t>
      </w:r>
      <w:proofErr w:type="spellStart"/>
      <w:r w:rsidR="00F11D13">
        <w:rPr>
          <w:lang w:eastAsia="zh-CN"/>
        </w:rPr>
        <w:t>QoE</w:t>
      </w:r>
      <w:proofErr w:type="spellEnd"/>
      <w:r w:rsidR="00F11D13">
        <w:rPr>
          <w:lang w:eastAsia="zh-CN"/>
        </w:rPr>
        <w:t xml:space="preserve"> measurements for the specific service type</w:t>
      </w:r>
      <w:r w:rsidR="00B512DE">
        <w:rPr>
          <w:lang w:eastAsia="zh-CN"/>
        </w:rPr>
        <w:t xml:space="preserve">, which is globally unique. </w:t>
      </w:r>
    </w:p>
    <w:p w14:paraId="43EBD06C" w14:textId="3A556A3D" w:rsidR="00B030B9" w:rsidRDefault="00CE7E40" w:rsidP="00B030B9">
      <w:pPr>
        <w:rPr>
          <w:lang w:eastAsia="zh-CN"/>
        </w:rPr>
      </w:pPr>
      <w:r>
        <w:rPr>
          <w:lang w:eastAsia="zh-CN"/>
        </w:rPr>
        <w:t xml:space="preserve">There are two possible solutions to support multiple </w:t>
      </w:r>
      <w:proofErr w:type="spellStart"/>
      <w:r>
        <w:rPr>
          <w:lang w:eastAsia="zh-CN"/>
        </w:rPr>
        <w:t>QoE</w:t>
      </w:r>
      <w:proofErr w:type="spellEnd"/>
      <w:r>
        <w:rPr>
          <w:lang w:eastAsia="zh-CN"/>
        </w:rPr>
        <w:t xml:space="preserve"> measurement configurations: 1) </w:t>
      </w:r>
      <w:r w:rsidR="00917F55">
        <w:rPr>
          <w:lang w:eastAsia="zh-CN"/>
        </w:rPr>
        <w:t xml:space="preserve">1:1:1 mapping among </w:t>
      </w:r>
      <w:proofErr w:type="spellStart"/>
      <w:r w:rsidR="00917F55">
        <w:rPr>
          <w:lang w:eastAsia="zh-CN"/>
        </w:rPr>
        <w:t>QoE</w:t>
      </w:r>
      <w:proofErr w:type="spellEnd"/>
      <w:r w:rsidR="00917F55">
        <w:rPr>
          <w:lang w:eastAsia="zh-CN"/>
        </w:rPr>
        <w:t xml:space="preserve"> session, </w:t>
      </w:r>
      <w:proofErr w:type="spellStart"/>
      <w:r w:rsidR="00917F55">
        <w:rPr>
          <w:lang w:eastAsia="zh-CN"/>
        </w:rPr>
        <w:t>QoE</w:t>
      </w:r>
      <w:proofErr w:type="spellEnd"/>
      <w:r w:rsidR="00917F55">
        <w:rPr>
          <w:lang w:eastAsia="zh-CN"/>
        </w:rPr>
        <w:t xml:space="preserve"> reference and </w:t>
      </w:r>
      <w:proofErr w:type="spellStart"/>
      <w:r w:rsidR="00917F55">
        <w:rPr>
          <w:lang w:eastAsia="zh-CN"/>
        </w:rPr>
        <w:t>QoE</w:t>
      </w:r>
      <w:proofErr w:type="spellEnd"/>
      <w:r w:rsidR="00917F55">
        <w:rPr>
          <w:lang w:eastAsia="zh-CN"/>
        </w:rPr>
        <w:t xml:space="preserve"> measurement configuration; 2) 1:</w:t>
      </w:r>
      <w:proofErr w:type="gramStart"/>
      <w:r w:rsidR="00917F55">
        <w:rPr>
          <w:lang w:eastAsia="zh-CN"/>
        </w:rPr>
        <w:t>1:N</w:t>
      </w:r>
      <w:proofErr w:type="gramEnd"/>
      <w:r w:rsidR="00917F55">
        <w:rPr>
          <w:lang w:eastAsia="zh-CN"/>
        </w:rPr>
        <w:t xml:space="preserve"> mapping among </w:t>
      </w:r>
      <w:proofErr w:type="spellStart"/>
      <w:r w:rsidR="00917F55">
        <w:rPr>
          <w:lang w:eastAsia="zh-CN"/>
        </w:rPr>
        <w:t>QoE</w:t>
      </w:r>
      <w:proofErr w:type="spellEnd"/>
      <w:r w:rsidR="00917F55">
        <w:rPr>
          <w:lang w:eastAsia="zh-CN"/>
        </w:rPr>
        <w:t xml:space="preserve"> session, </w:t>
      </w:r>
      <w:proofErr w:type="spellStart"/>
      <w:r w:rsidR="00917F55">
        <w:rPr>
          <w:lang w:eastAsia="zh-CN"/>
        </w:rPr>
        <w:t>QoE</w:t>
      </w:r>
      <w:proofErr w:type="spellEnd"/>
      <w:r w:rsidR="00917F55">
        <w:rPr>
          <w:lang w:eastAsia="zh-CN"/>
        </w:rPr>
        <w:t xml:space="preserve"> reference and </w:t>
      </w:r>
      <w:proofErr w:type="spellStart"/>
      <w:r w:rsidR="00917F55">
        <w:rPr>
          <w:lang w:eastAsia="zh-CN"/>
        </w:rPr>
        <w:t>QoE</w:t>
      </w:r>
      <w:proofErr w:type="spellEnd"/>
      <w:r w:rsidR="00917F55">
        <w:rPr>
          <w:lang w:eastAsia="zh-CN"/>
        </w:rPr>
        <w:t xml:space="preserve"> measurement configurations. For solution</w:t>
      </w:r>
      <w:r w:rsidR="0065298A">
        <w:rPr>
          <w:lang w:eastAsia="zh-CN"/>
        </w:rPr>
        <w:t xml:space="preserve"> 2)</w:t>
      </w:r>
      <w:r w:rsidR="00917F55">
        <w:rPr>
          <w:lang w:eastAsia="zh-CN"/>
        </w:rPr>
        <w:t xml:space="preserve">, </w:t>
      </w:r>
      <w:r w:rsidR="004E49D8">
        <w:rPr>
          <w:lang w:eastAsia="zh-CN"/>
        </w:rPr>
        <w:t xml:space="preserve">to differentiate multiple </w:t>
      </w:r>
      <w:proofErr w:type="spellStart"/>
      <w:r w:rsidR="004E49D8">
        <w:rPr>
          <w:lang w:eastAsia="zh-CN"/>
        </w:rPr>
        <w:t>QoE</w:t>
      </w:r>
      <w:proofErr w:type="spellEnd"/>
      <w:r w:rsidR="004E49D8">
        <w:rPr>
          <w:lang w:eastAsia="zh-CN"/>
        </w:rPr>
        <w:t xml:space="preserve"> measurement configurations requested by different consumers, a new</w:t>
      </w:r>
      <w:r w:rsidR="000275A7">
        <w:rPr>
          <w:lang w:eastAsia="zh-CN"/>
        </w:rPr>
        <w:t xml:space="preserve"> configuration</w:t>
      </w:r>
      <w:r w:rsidR="004E49D8">
        <w:rPr>
          <w:lang w:eastAsia="zh-CN"/>
        </w:rPr>
        <w:t xml:space="preserve"> ID need to be </w:t>
      </w:r>
      <w:r w:rsidR="00594241">
        <w:rPr>
          <w:lang w:eastAsia="zh-CN"/>
        </w:rPr>
        <w:t>defined by SA5</w:t>
      </w:r>
      <w:r w:rsidR="0089050A">
        <w:rPr>
          <w:lang w:eastAsia="zh-CN"/>
        </w:rPr>
        <w:t>. This new ID</w:t>
      </w:r>
      <w:r w:rsidR="00836ACA">
        <w:rPr>
          <w:lang w:eastAsia="zh-CN"/>
        </w:rPr>
        <w:t xml:space="preserve"> also need to be visible to RAN, so that </w:t>
      </w:r>
      <w:r w:rsidR="0089050A">
        <w:rPr>
          <w:lang w:eastAsia="zh-CN"/>
        </w:rPr>
        <w:t xml:space="preserve">both </w:t>
      </w:r>
      <w:proofErr w:type="gramStart"/>
      <w:r w:rsidR="0089050A">
        <w:rPr>
          <w:lang w:eastAsia="zh-CN"/>
        </w:rPr>
        <w:t>RAN</w:t>
      </w:r>
      <w:proofErr w:type="gramEnd"/>
      <w:r w:rsidR="0089050A">
        <w:rPr>
          <w:lang w:eastAsia="zh-CN"/>
        </w:rPr>
        <w:t xml:space="preserve"> and UE can identify multiple </w:t>
      </w:r>
      <w:proofErr w:type="spellStart"/>
      <w:r w:rsidR="0089050A">
        <w:rPr>
          <w:lang w:eastAsia="zh-CN"/>
        </w:rPr>
        <w:t>QoE</w:t>
      </w:r>
      <w:proofErr w:type="spellEnd"/>
      <w:r w:rsidR="0089050A">
        <w:rPr>
          <w:lang w:eastAsia="zh-CN"/>
        </w:rPr>
        <w:t xml:space="preserve"> configurations by knowing this new ID</w:t>
      </w:r>
      <w:r w:rsidR="00594241">
        <w:rPr>
          <w:lang w:eastAsia="zh-CN"/>
        </w:rPr>
        <w:t>.</w:t>
      </w:r>
      <w:r w:rsidR="0065298A">
        <w:rPr>
          <w:lang w:eastAsia="zh-CN"/>
        </w:rPr>
        <w:t xml:space="preserve"> </w:t>
      </w:r>
      <w:r w:rsidR="0054092E">
        <w:rPr>
          <w:lang w:eastAsia="zh-CN"/>
        </w:rPr>
        <w:t xml:space="preserve">As agreed in RAN2 #115e meeting, the RRC ID, </w:t>
      </w:r>
      <w:proofErr w:type="spellStart"/>
      <w:r w:rsidR="0054092E" w:rsidRPr="00FF6A3F">
        <w:rPr>
          <w:i/>
          <w:iCs/>
          <w:lang w:eastAsia="zh-CN"/>
        </w:rPr>
        <w:t>MeasConfigAppLayerId</w:t>
      </w:r>
      <w:proofErr w:type="spellEnd"/>
      <w:r w:rsidR="0054092E">
        <w:rPr>
          <w:lang w:eastAsia="zh-CN"/>
        </w:rPr>
        <w:t xml:space="preserve"> is to identify the </w:t>
      </w:r>
      <w:proofErr w:type="spellStart"/>
      <w:r w:rsidR="0054092E">
        <w:rPr>
          <w:lang w:eastAsia="zh-CN"/>
        </w:rPr>
        <w:t>QoE</w:t>
      </w:r>
      <w:proofErr w:type="spellEnd"/>
      <w:r w:rsidR="0054092E">
        <w:rPr>
          <w:lang w:eastAsia="zh-CN"/>
        </w:rPr>
        <w:t xml:space="preserve"> configuration between UE and </w:t>
      </w:r>
      <w:proofErr w:type="spellStart"/>
      <w:r w:rsidR="0054092E">
        <w:rPr>
          <w:lang w:eastAsia="zh-CN"/>
        </w:rPr>
        <w:t>gNB</w:t>
      </w:r>
      <w:proofErr w:type="spellEnd"/>
      <w:r w:rsidR="0054092E">
        <w:rPr>
          <w:lang w:eastAsia="zh-CN"/>
        </w:rPr>
        <w:t>.</w:t>
      </w:r>
      <w:r w:rsidR="00B030B9">
        <w:rPr>
          <w:lang w:eastAsia="zh-CN"/>
        </w:rPr>
        <w:t>:</w:t>
      </w:r>
    </w:p>
    <w:tbl>
      <w:tblPr>
        <w:tblStyle w:val="TableGrid"/>
        <w:tblW w:w="0" w:type="auto"/>
        <w:tblLook w:val="04A0" w:firstRow="1" w:lastRow="0" w:firstColumn="1" w:lastColumn="0" w:noHBand="0" w:noVBand="1"/>
      </w:tblPr>
      <w:tblGrid>
        <w:gridCol w:w="9350"/>
      </w:tblGrid>
      <w:tr w:rsidR="00B030B9" w14:paraId="5ED0D4C8" w14:textId="77777777" w:rsidTr="00F5163F">
        <w:tc>
          <w:tcPr>
            <w:tcW w:w="9350" w:type="dxa"/>
          </w:tcPr>
          <w:p w14:paraId="61C633C3" w14:textId="77777777" w:rsidR="00E3536C" w:rsidRDefault="00E3536C" w:rsidP="00F5163F">
            <w:pPr>
              <w:rPr>
                <w:lang w:val="sv-SE" w:eastAsia="zh-CN"/>
              </w:rPr>
            </w:pPr>
            <w:r w:rsidRPr="0068719A">
              <w:rPr>
                <w:lang w:val="sv-SE" w:eastAsia="zh-CN"/>
              </w:rPr>
              <w:t>It is the RAN2 understanding that the QoE Reference does not need to be sent to or from the UE in RRC signaling for QoE measurements in RRC_CONNECTED. The RRC ID, MeasConfigAppLayerId, is sufficient to identify the QoE configuration between UE and gNB.</w:t>
            </w:r>
          </w:p>
          <w:p w14:paraId="48A78CC9" w14:textId="0BBCAFC9" w:rsidR="00B030B9" w:rsidRPr="00CB18AD" w:rsidRDefault="00B030B9" w:rsidP="00F5163F">
            <w:pPr>
              <w:rPr>
                <w:lang w:val="sv-SE" w:eastAsia="zh-CN"/>
              </w:rPr>
            </w:pPr>
            <w:r w:rsidRPr="00CB18AD">
              <w:rPr>
                <w:lang w:val="sv-SE" w:eastAsia="zh-CN"/>
              </w:rPr>
              <w:t>RAN2 assumes that gNB keeps the mapping between MeasConfigAppLayerId and QoE Reference. The mapping is sent to the target gNB as part of QoE configuration and information at handover.</w:t>
            </w:r>
          </w:p>
        </w:tc>
      </w:tr>
    </w:tbl>
    <w:p w14:paraId="61F60730" w14:textId="4A46CF47" w:rsidR="0068719A" w:rsidRDefault="0068719A" w:rsidP="0068719A">
      <w:pPr>
        <w:rPr>
          <w:lang w:eastAsia="zh-CN"/>
        </w:rPr>
      </w:pPr>
      <w:r>
        <w:rPr>
          <w:lang w:eastAsia="zh-CN"/>
        </w:rPr>
        <w:lastRenderedPageBreak/>
        <w:t xml:space="preserve">Comparing with solution 2), solution 1) is more straightforward and can be supported without huge specification impact. </w:t>
      </w:r>
    </w:p>
    <w:p w14:paraId="56640A99" w14:textId="70871E5D" w:rsidR="00C31AB6" w:rsidRDefault="009F3AEE" w:rsidP="00C31AB6">
      <w:pPr>
        <w:rPr>
          <w:lang w:eastAsia="zh-CN"/>
        </w:rPr>
      </w:pPr>
      <w:r>
        <w:rPr>
          <w:lang w:eastAsia="zh-CN"/>
        </w:rPr>
        <w:t xml:space="preserve">Additionally, as replied in </w:t>
      </w:r>
      <w:r w:rsidR="00C31AB6">
        <w:rPr>
          <w:lang w:eastAsia="zh-CN"/>
        </w:rPr>
        <w:t>R3-214471</w:t>
      </w:r>
      <w:r>
        <w:rPr>
          <w:lang w:eastAsia="zh-CN"/>
        </w:rPr>
        <w:t xml:space="preserve"> </w:t>
      </w:r>
      <w:r>
        <w:rPr>
          <w:lang w:eastAsia="zh-CN"/>
        </w:rPr>
        <w:fldChar w:fldCharType="begin"/>
      </w:r>
      <w:r>
        <w:rPr>
          <w:lang w:eastAsia="zh-CN"/>
        </w:rPr>
        <w:instrText xml:space="preserve"> REF _Ref85100051 \n \h </w:instrText>
      </w:r>
      <w:r>
        <w:rPr>
          <w:lang w:eastAsia="zh-CN"/>
        </w:rPr>
      </w:r>
      <w:r>
        <w:rPr>
          <w:lang w:eastAsia="zh-CN"/>
        </w:rPr>
        <w:fldChar w:fldCharType="separate"/>
      </w:r>
      <w:r>
        <w:rPr>
          <w:lang w:eastAsia="zh-CN"/>
        </w:rPr>
        <w:t>[9]</w:t>
      </w:r>
      <w:r>
        <w:rPr>
          <w:lang w:eastAsia="zh-CN"/>
        </w:rPr>
        <w:fldChar w:fldCharType="end"/>
      </w:r>
      <w:r>
        <w:rPr>
          <w:lang w:eastAsia="zh-CN"/>
        </w:rPr>
        <w:t xml:space="preserve">, </w:t>
      </w:r>
      <w:r w:rsidR="00A963B6">
        <w:rPr>
          <w:lang w:eastAsia="zh-CN"/>
        </w:rPr>
        <w:t xml:space="preserve">RAN3 also prefers each </w:t>
      </w:r>
      <w:proofErr w:type="spellStart"/>
      <w:r w:rsidR="00A963B6">
        <w:rPr>
          <w:lang w:eastAsia="zh-CN"/>
        </w:rPr>
        <w:t>QoE</w:t>
      </w:r>
      <w:proofErr w:type="spellEnd"/>
      <w:r w:rsidR="00A963B6">
        <w:rPr>
          <w:lang w:eastAsia="zh-CN"/>
        </w:rPr>
        <w:t xml:space="preserve"> measurement configuration is associated with a unique </w:t>
      </w:r>
      <w:proofErr w:type="spellStart"/>
      <w:r w:rsidR="00A963B6">
        <w:rPr>
          <w:lang w:eastAsia="zh-CN"/>
        </w:rPr>
        <w:t>QoE</w:t>
      </w:r>
      <w:proofErr w:type="spellEnd"/>
      <w:r w:rsidR="00A963B6">
        <w:rPr>
          <w:lang w:eastAsia="zh-CN"/>
        </w:rPr>
        <w:t xml:space="preserve"> reference and only one QMC MCE address.</w:t>
      </w:r>
      <w:r w:rsidR="00D237A8">
        <w:rPr>
          <w:lang w:eastAsia="zh-CN"/>
        </w:rPr>
        <w:t xml:space="preserve"> </w:t>
      </w:r>
    </w:p>
    <w:tbl>
      <w:tblPr>
        <w:tblStyle w:val="TableGrid"/>
        <w:tblW w:w="0" w:type="auto"/>
        <w:tblLook w:val="04A0" w:firstRow="1" w:lastRow="0" w:firstColumn="1" w:lastColumn="0" w:noHBand="0" w:noVBand="1"/>
      </w:tblPr>
      <w:tblGrid>
        <w:gridCol w:w="9350"/>
      </w:tblGrid>
      <w:tr w:rsidR="00C31AB6" w14:paraId="70E1145F" w14:textId="77777777" w:rsidTr="00707AC1">
        <w:tc>
          <w:tcPr>
            <w:tcW w:w="9350" w:type="dxa"/>
          </w:tcPr>
          <w:p w14:paraId="56F7861E" w14:textId="77777777" w:rsidR="00C31AB6" w:rsidRDefault="00C31AB6" w:rsidP="00707AC1">
            <w:pPr>
              <w:rPr>
                <w:lang w:eastAsia="zh-CN"/>
              </w:rPr>
            </w:pPr>
            <w:r w:rsidRPr="00654B57">
              <w:rPr>
                <w:lang w:eastAsia="zh-CN"/>
              </w:rPr>
              <w:t xml:space="preserve">Regarding the application provider example in Issue 2, from RAN3 perspective, each </w:t>
            </w:r>
            <w:proofErr w:type="spellStart"/>
            <w:r w:rsidRPr="00654B57">
              <w:rPr>
                <w:lang w:eastAsia="zh-CN"/>
              </w:rPr>
              <w:t>QoE</w:t>
            </w:r>
            <w:proofErr w:type="spellEnd"/>
            <w:r w:rsidRPr="00654B57">
              <w:rPr>
                <w:lang w:eastAsia="zh-CN"/>
              </w:rPr>
              <w:t xml:space="preserve"> measurement configuration is associated with a unique </w:t>
            </w:r>
            <w:proofErr w:type="spellStart"/>
            <w:r w:rsidRPr="00654B57">
              <w:rPr>
                <w:lang w:eastAsia="zh-CN"/>
              </w:rPr>
              <w:t>QoE</w:t>
            </w:r>
            <w:proofErr w:type="spellEnd"/>
            <w:r w:rsidRPr="00654B57">
              <w:rPr>
                <w:lang w:eastAsia="zh-CN"/>
              </w:rPr>
              <w:t xml:space="preserve"> Reference and only one QMC MCE address.</w:t>
            </w:r>
          </w:p>
        </w:tc>
      </w:tr>
    </w:tbl>
    <w:p w14:paraId="565A9C0C" w14:textId="77777777" w:rsidR="00D237A8" w:rsidRPr="00F21B24" w:rsidRDefault="00D237A8" w:rsidP="00F21B24">
      <w:pPr>
        <w:pStyle w:val="ListParagraph"/>
        <w:ind w:left="0"/>
        <w:rPr>
          <w:rFonts w:ascii="Times New Roman" w:eastAsia="SimSun" w:hAnsi="Times New Roman"/>
          <w:sz w:val="20"/>
          <w:szCs w:val="20"/>
          <w:lang w:eastAsia="zh-CN"/>
        </w:rPr>
      </w:pPr>
      <w:r w:rsidRPr="00F21B24">
        <w:rPr>
          <w:rFonts w:ascii="Times New Roman" w:eastAsia="SimSun" w:hAnsi="Times New Roman"/>
          <w:sz w:val="20"/>
          <w:szCs w:val="20"/>
          <w:lang w:eastAsia="zh-CN"/>
        </w:rPr>
        <w:t xml:space="preserve">Hence, to support multiple </w:t>
      </w:r>
      <w:proofErr w:type="spellStart"/>
      <w:r w:rsidRPr="00F21B24">
        <w:rPr>
          <w:rFonts w:ascii="Times New Roman" w:eastAsia="SimSun" w:hAnsi="Times New Roman"/>
          <w:sz w:val="20"/>
          <w:szCs w:val="20"/>
          <w:lang w:eastAsia="zh-CN"/>
        </w:rPr>
        <w:t>QoE</w:t>
      </w:r>
      <w:proofErr w:type="spellEnd"/>
      <w:r w:rsidRPr="00F21B24">
        <w:rPr>
          <w:rFonts w:ascii="Times New Roman" w:eastAsia="SimSun" w:hAnsi="Times New Roman"/>
          <w:sz w:val="20"/>
          <w:szCs w:val="20"/>
          <w:lang w:eastAsia="zh-CN"/>
        </w:rPr>
        <w:t xml:space="preserve"> measurement configurations, it is suggested that each </w:t>
      </w:r>
      <w:proofErr w:type="spellStart"/>
      <w:r w:rsidRPr="00F21B24">
        <w:rPr>
          <w:rFonts w:ascii="Times New Roman" w:eastAsia="SimSun" w:hAnsi="Times New Roman"/>
          <w:sz w:val="20"/>
          <w:szCs w:val="20"/>
          <w:lang w:eastAsia="zh-CN"/>
        </w:rPr>
        <w:t>QoE</w:t>
      </w:r>
      <w:proofErr w:type="spellEnd"/>
      <w:r w:rsidRPr="00F21B24">
        <w:rPr>
          <w:rFonts w:ascii="Times New Roman" w:eastAsia="SimSun" w:hAnsi="Times New Roman"/>
          <w:sz w:val="20"/>
          <w:szCs w:val="20"/>
          <w:lang w:eastAsia="zh-CN"/>
        </w:rPr>
        <w:t xml:space="preserve"> measurement configuration has its unique </w:t>
      </w:r>
      <w:proofErr w:type="spellStart"/>
      <w:r w:rsidRPr="00F21B24">
        <w:rPr>
          <w:rFonts w:ascii="Times New Roman" w:eastAsia="SimSun" w:hAnsi="Times New Roman"/>
          <w:sz w:val="20"/>
          <w:szCs w:val="20"/>
          <w:lang w:eastAsia="zh-CN"/>
        </w:rPr>
        <w:t>QoE</w:t>
      </w:r>
      <w:proofErr w:type="spellEnd"/>
      <w:r w:rsidRPr="00F21B24">
        <w:rPr>
          <w:rFonts w:ascii="Times New Roman" w:eastAsia="SimSun" w:hAnsi="Times New Roman"/>
          <w:sz w:val="20"/>
          <w:szCs w:val="20"/>
          <w:lang w:eastAsia="zh-CN"/>
        </w:rPr>
        <w:t xml:space="preserve"> reference and is configured by separate </w:t>
      </w:r>
      <w:proofErr w:type="spellStart"/>
      <w:r w:rsidRPr="00F21B24">
        <w:rPr>
          <w:rFonts w:ascii="Times New Roman" w:eastAsia="SimSun" w:hAnsi="Times New Roman"/>
          <w:sz w:val="20"/>
          <w:szCs w:val="20"/>
          <w:lang w:eastAsia="zh-CN"/>
        </w:rPr>
        <w:t>QoE</w:t>
      </w:r>
      <w:proofErr w:type="spellEnd"/>
      <w:r w:rsidRPr="00F21B24">
        <w:rPr>
          <w:rFonts w:ascii="Times New Roman" w:eastAsia="SimSun" w:hAnsi="Times New Roman"/>
          <w:sz w:val="20"/>
          <w:szCs w:val="20"/>
          <w:lang w:eastAsia="zh-CN"/>
        </w:rPr>
        <w:t xml:space="preserve"> session. </w:t>
      </w:r>
    </w:p>
    <w:p w14:paraId="38B571E2" w14:textId="40068CF6" w:rsidR="00C31AB6" w:rsidRPr="008D7BBB" w:rsidRDefault="00C31AB6" w:rsidP="00C31AB6">
      <w:pPr>
        <w:pStyle w:val="ListParagraph"/>
        <w:numPr>
          <w:ilvl w:val="0"/>
          <w:numId w:val="6"/>
        </w:numPr>
        <w:ind w:left="0" w:firstLine="0"/>
        <w:rPr>
          <w:rFonts w:ascii="Times New Roman" w:hAnsi="Times New Roman"/>
          <w:b/>
          <w:bCs/>
          <w:sz w:val="20"/>
          <w:szCs w:val="20"/>
          <w:lang w:eastAsia="zh-CN"/>
        </w:rPr>
      </w:pPr>
      <w:bookmarkStart w:id="0" w:name="_Ref85778140"/>
      <w:r w:rsidRPr="008D7BBB">
        <w:rPr>
          <w:rFonts w:ascii="Times New Roman" w:hAnsi="Times New Roman"/>
          <w:b/>
          <w:bCs/>
          <w:sz w:val="20"/>
          <w:szCs w:val="20"/>
          <w:lang w:eastAsia="zh-CN"/>
        </w:rPr>
        <w:t xml:space="preserve">RAN2 suggests SA5 to support multiple </w:t>
      </w:r>
      <w:proofErr w:type="spellStart"/>
      <w:r w:rsidRPr="008D7BBB">
        <w:rPr>
          <w:rFonts w:ascii="Times New Roman" w:hAnsi="Times New Roman"/>
          <w:b/>
          <w:bCs/>
          <w:sz w:val="20"/>
          <w:szCs w:val="20"/>
          <w:lang w:eastAsia="zh-CN"/>
        </w:rPr>
        <w:t>QoE</w:t>
      </w:r>
      <w:proofErr w:type="spellEnd"/>
      <w:r w:rsidRPr="008D7BBB">
        <w:rPr>
          <w:rFonts w:ascii="Times New Roman" w:hAnsi="Times New Roman"/>
          <w:b/>
          <w:bCs/>
          <w:sz w:val="20"/>
          <w:szCs w:val="20"/>
          <w:lang w:eastAsia="zh-CN"/>
        </w:rPr>
        <w:t xml:space="preserve"> measurement configurations by 1:1:1 mapping between </w:t>
      </w:r>
      <w:proofErr w:type="spellStart"/>
      <w:r w:rsidRPr="008D7BBB">
        <w:rPr>
          <w:rFonts w:ascii="Times New Roman" w:hAnsi="Times New Roman"/>
          <w:b/>
          <w:bCs/>
          <w:sz w:val="20"/>
          <w:szCs w:val="20"/>
          <w:lang w:eastAsia="zh-CN"/>
        </w:rPr>
        <w:t>QoE</w:t>
      </w:r>
      <w:proofErr w:type="spellEnd"/>
      <w:r w:rsidRPr="008D7BBB">
        <w:rPr>
          <w:rFonts w:ascii="Times New Roman" w:hAnsi="Times New Roman"/>
          <w:b/>
          <w:bCs/>
          <w:sz w:val="20"/>
          <w:szCs w:val="20"/>
          <w:lang w:eastAsia="zh-CN"/>
        </w:rPr>
        <w:t xml:space="preserve"> session, </w:t>
      </w:r>
      <w:proofErr w:type="spellStart"/>
      <w:r w:rsidRPr="008D7BBB">
        <w:rPr>
          <w:rFonts w:ascii="Times New Roman" w:hAnsi="Times New Roman"/>
          <w:b/>
          <w:bCs/>
          <w:sz w:val="20"/>
          <w:szCs w:val="20"/>
          <w:lang w:eastAsia="zh-CN"/>
        </w:rPr>
        <w:t>QoE</w:t>
      </w:r>
      <w:proofErr w:type="spellEnd"/>
      <w:r w:rsidRPr="008D7BBB">
        <w:rPr>
          <w:rFonts w:ascii="Times New Roman" w:hAnsi="Times New Roman"/>
          <w:b/>
          <w:bCs/>
          <w:sz w:val="20"/>
          <w:szCs w:val="20"/>
          <w:lang w:eastAsia="zh-CN"/>
        </w:rPr>
        <w:t xml:space="preserve"> reference, and </w:t>
      </w:r>
      <w:proofErr w:type="spellStart"/>
      <w:r w:rsidRPr="008D7BBB">
        <w:rPr>
          <w:rFonts w:ascii="Times New Roman" w:hAnsi="Times New Roman"/>
          <w:b/>
          <w:bCs/>
          <w:sz w:val="20"/>
          <w:szCs w:val="20"/>
          <w:lang w:eastAsia="zh-CN"/>
        </w:rPr>
        <w:t>QoE</w:t>
      </w:r>
      <w:proofErr w:type="spellEnd"/>
      <w:r w:rsidRPr="008D7BBB">
        <w:rPr>
          <w:rFonts w:ascii="Times New Roman" w:hAnsi="Times New Roman"/>
          <w:b/>
          <w:bCs/>
          <w:sz w:val="20"/>
          <w:szCs w:val="20"/>
          <w:lang w:eastAsia="zh-CN"/>
        </w:rPr>
        <w:t xml:space="preserve"> measurement configuration.</w:t>
      </w:r>
      <w:bookmarkEnd w:id="0"/>
      <w:r w:rsidRPr="008D7BBB">
        <w:rPr>
          <w:rFonts w:ascii="Times New Roman" w:hAnsi="Times New Roman"/>
          <w:b/>
          <w:bCs/>
          <w:sz w:val="20"/>
          <w:szCs w:val="20"/>
          <w:lang w:eastAsia="zh-CN"/>
        </w:rPr>
        <w:t xml:space="preserve"> </w:t>
      </w:r>
    </w:p>
    <w:p w14:paraId="5CA12F4B" w14:textId="3AEFB627" w:rsidR="00147211" w:rsidRDefault="00E3536C" w:rsidP="0054092E">
      <w:pPr>
        <w:rPr>
          <w:lang w:eastAsia="zh-CN"/>
        </w:rPr>
      </w:pPr>
      <w:r>
        <w:rPr>
          <w:lang w:eastAsia="zh-CN"/>
        </w:rPr>
        <w:t xml:space="preserve">From RAN2 point of view, to support multiple </w:t>
      </w:r>
      <w:proofErr w:type="spellStart"/>
      <w:r>
        <w:rPr>
          <w:lang w:eastAsia="zh-CN"/>
        </w:rPr>
        <w:t>QoE</w:t>
      </w:r>
      <w:proofErr w:type="spellEnd"/>
      <w:r>
        <w:rPr>
          <w:lang w:eastAsia="zh-CN"/>
        </w:rPr>
        <w:t xml:space="preserve"> configuration per service type, multiple </w:t>
      </w:r>
      <w:proofErr w:type="spellStart"/>
      <w:r w:rsidRPr="00FF6A3F">
        <w:rPr>
          <w:i/>
          <w:iCs/>
          <w:lang w:eastAsia="zh-CN"/>
        </w:rPr>
        <w:t>MeasConfigAppLayerId</w:t>
      </w:r>
      <w:proofErr w:type="spellEnd"/>
      <w:r>
        <w:rPr>
          <w:i/>
          <w:iCs/>
          <w:lang w:eastAsia="zh-CN"/>
        </w:rPr>
        <w:t xml:space="preserve"> </w:t>
      </w:r>
      <w:r>
        <w:rPr>
          <w:lang w:eastAsia="zh-CN"/>
        </w:rPr>
        <w:t>can be configured for one service type</w:t>
      </w:r>
      <w:r w:rsidR="00012F35">
        <w:rPr>
          <w:lang w:eastAsia="zh-CN"/>
        </w:rPr>
        <w:t>, which also follows the agreement made in RAN2 #115e meeting.</w:t>
      </w:r>
    </w:p>
    <w:p w14:paraId="2CFC61E3" w14:textId="59104352" w:rsidR="0076568D" w:rsidRDefault="0076568D" w:rsidP="008F71E9">
      <w:pPr>
        <w:pStyle w:val="ListParagraph"/>
        <w:numPr>
          <w:ilvl w:val="0"/>
          <w:numId w:val="6"/>
        </w:numPr>
        <w:ind w:left="0" w:firstLine="0"/>
        <w:rPr>
          <w:rFonts w:ascii="Times New Roman" w:hAnsi="Times New Roman"/>
          <w:b/>
          <w:bCs/>
          <w:sz w:val="20"/>
          <w:szCs w:val="20"/>
          <w:lang w:eastAsia="zh-CN"/>
        </w:rPr>
      </w:pPr>
      <w:bookmarkStart w:id="1" w:name="_Ref85778154"/>
      <w:r>
        <w:rPr>
          <w:rFonts w:ascii="Times New Roman" w:hAnsi="Times New Roman"/>
          <w:b/>
          <w:bCs/>
          <w:sz w:val="20"/>
          <w:szCs w:val="20"/>
          <w:lang w:eastAsia="zh-CN"/>
        </w:rPr>
        <w:t xml:space="preserve">Multiple </w:t>
      </w:r>
      <w:proofErr w:type="spellStart"/>
      <w:r w:rsidRPr="0076568D">
        <w:rPr>
          <w:rFonts w:ascii="Times New Roman" w:hAnsi="Times New Roman"/>
          <w:b/>
          <w:bCs/>
          <w:i/>
          <w:iCs/>
          <w:sz w:val="20"/>
          <w:szCs w:val="20"/>
          <w:lang w:eastAsia="zh-CN"/>
        </w:rPr>
        <w:t>MeasConfigAppLayerId</w:t>
      </w:r>
      <w:proofErr w:type="spellEnd"/>
      <w:r>
        <w:rPr>
          <w:rFonts w:ascii="Times New Roman" w:hAnsi="Times New Roman"/>
          <w:b/>
          <w:bCs/>
          <w:i/>
          <w:iCs/>
          <w:sz w:val="20"/>
          <w:szCs w:val="20"/>
          <w:lang w:eastAsia="zh-CN"/>
        </w:rPr>
        <w:t xml:space="preserve"> </w:t>
      </w:r>
      <w:r w:rsidR="00283945">
        <w:rPr>
          <w:rFonts w:ascii="Times New Roman" w:hAnsi="Times New Roman"/>
          <w:b/>
          <w:bCs/>
          <w:sz w:val="20"/>
          <w:szCs w:val="20"/>
          <w:lang w:eastAsia="zh-CN"/>
        </w:rPr>
        <w:t>can be configured</w:t>
      </w:r>
      <w:r w:rsidR="00245749">
        <w:rPr>
          <w:rFonts w:ascii="Times New Roman" w:hAnsi="Times New Roman"/>
          <w:b/>
          <w:bCs/>
          <w:sz w:val="20"/>
          <w:szCs w:val="20"/>
          <w:lang w:eastAsia="zh-CN"/>
        </w:rPr>
        <w:t xml:space="preserve"> simultaneously</w:t>
      </w:r>
      <w:r w:rsidR="00283945">
        <w:rPr>
          <w:rFonts w:ascii="Times New Roman" w:hAnsi="Times New Roman"/>
          <w:b/>
          <w:bCs/>
          <w:sz w:val="20"/>
          <w:szCs w:val="20"/>
          <w:lang w:eastAsia="zh-CN"/>
        </w:rPr>
        <w:t xml:space="preserve"> </w:t>
      </w:r>
      <w:r w:rsidR="00604938">
        <w:rPr>
          <w:rFonts w:ascii="Times New Roman" w:hAnsi="Times New Roman"/>
          <w:b/>
          <w:bCs/>
          <w:sz w:val="20"/>
          <w:szCs w:val="20"/>
          <w:lang w:eastAsia="zh-CN"/>
        </w:rPr>
        <w:t xml:space="preserve">to support </w:t>
      </w:r>
      <w:r w:rsidR="00283945">
        <w:rPr>
          <w:rFonts w:ascii="Times New Roman" w:hAnsi="Times New Roman"/>
          <w:b/>
          <w:bCs/>
          <w:sz w:val="20"/>
          <w:szCs w:val="20"/>
          <w:lang w:eastAsia="zh-CN"/>
        </w:rPr>
        <w:t xml:space="preserve">one certain service type </w:t>
      </w:r>
      <w:r w:rsidR="00604938">
        <w:rPr>
          <w:rFonts w:ascii="Times New Roman" w:hAnsi="Times New Roman"/>
          <w:b/>
          <w:bCs/>
          <w:sz w:val="20"/>
          <w:szCs w:val="20"/>
          <w:lang w:eastAsia="zh-CN"/>
        </w:rPr>
        <w:t>with</w:t>
      </w:r>
      <w:r w:rsidR="00283945">
        <w:rPr>
          <w:rFonts w:ascii="Times New Roman" w:hAnsi="Times New Roman"/>
          <w:b/>
          <w:bCs/>
          <w:sz w:val="20"/>
          <w:szCs w:val="20"/>
          <w:lang w:eastAsia="zh-CN"/>
        </w:rPr>
        <w:t xml:space="preserve"> multiple </w:t>
      </w:r>
      <w:proofErr w:type="spellStart"/>
      <w:r w:rsidR="00283945">
        <w:rPr>
          <w:rFonts w:ascii="Times New Roman" w:hAnsi="Times New Roman"/>
          <w:b/>
          <w:bCs/>
          <w:sz w:val="20"/>
          <w:szCs w:val="20"/>
          <w:lang w:eastAsia="zh-CN"/>
        </w:rPr>
        <w:t>QoE</w:t>
      </w:r>
      <w:proofErr w:type="spellEnd"/>
      <w:r w:rsidR="00283945">
        <w:rPr>
          <w:rFonts w:ascii="Times New Roman" w:hAnsi="Times New Roman"/>
          <w:b/>
          <w:bCs/>
          <w:sz w:val="20"/>
          <w:szCs w:val="20"/>
          <w:lang w:eastAsia="zh-CN"/>
        </w:rPr>
        <w:t xml:space="preserve"> measurement </w:t>
      </w:r>
      <w:r w:rsidR="00A0722C">
        <w:rPr>
          <w:rFonts w:ascii="Times New Roman" w:hAnsi="Times New Roman"/>
          <w:b/>
          <w:bCs/>
          <w:sz w:val="20"/>
          <w:szCs w:val="20"/>
          <w:lang w:eastAsia="zh-CN"/>
        </w:rPr>
        <w:t>configurations.</w:t>
      </w:r>
      <w:bookmarkEnd w:id="1"/>
    </w:p>
    <w:p w14:paraId="59388DA3" w14:textId="14353199" w:rsidR="0053420C" w:rsidRDefault="00B900CC" w:rsidP="008F71E9">
      <w:pPr>
        <w:pStyle w:val="Heading3"/>
        <w:rPr>
          <w:lang w:eastAsia="zh-CN"/>
        </w:rPr>
      </w:pPr>
      <w:r w:rsidRPr="00BD7E29">
        <w:rPr>
          <w:i/>
          <w:iCs/>
          <w:lang w:eastAsia="zh-CN"/>
        </w:rPr>
        <w:t>MeasConfigAppLayerId</w:t>
      </w:r>
      <w:r>
        <w:rPr>
          <w:lang w:eastAsia="zh-CN"/>
        </w:rPr>
        <w:t xml:space="preserve"> and QoE reference mapping at UE</w:t>
      </w:r>
    </w:p>
    <w:p w14:paraId="4838B1A7" w14:textId="79CE4C0C" w:rsidR="00462EF1" w:rsidRDefault="000C2A9A" w:rsidP="00462EF1">
      <w:pPr>
        <w:rPr>
          <w:bCs/>
          <w:lang w:val="en-GB" w:eastAsia="zh-CN"/>
        </w:rPr>
      </w:pPr>
      <w:r>
        <w:rPr>
          <w:lang w:eastAsia="zh-CN"/>
        </w:rPr>
        <w:t xml:space="preserve">RAN2 </w:t>
      </w:r>
      <w:r w:rsidR="007F5873">
        <w:rPr>
          <w:lang w:eastAsia="zh-CN"/>
        </w:rPr>
        <w:t>#115e</w:t>
      </w:r>
      <w:r>
        <w:rPr>
          <w:lang w:eastAsia="zh-CN"/>
        </w:rPr>
        <w:t xml:space="preserve"> meeting has agreed </w:t>
      </w:r>
      <w:r w:rsidR="00BD7E29">
        <w:rPr>
          <w:lang w:eastAsia="zh-CN"/>
        </w:rPr>
        <w:t xml:space="preserve">the assumption that </w:t>
      </w:r>
      <w:proofErr w:type="spellStart"/>
      <w:r w:rsidR="00BD7E29">
        <w:rPr>
          <w:lang w:eastAsia="zh-CN"/>
        </w:rPr>
        <w:t>gNB</w:t>
      </w:r>
      <w:proofErr w:type="spellEnd"/>
      <w:r w:rsidR="00BD7E29">
        <w:rPr>
          <w:lang w:eastAsia="zh-CN"/>
        </w:rPr>
        <w:t xml:space="preserve"> keeps the mapping between </w:t>
      </w:r>
      <w:proofErr w:type="spellStart"/>
      <w:r w:rsidR="00BD7E29" w:rsidRPr="00BD7E29">
        <w:rPr>
          <w:i/>
          <w:iCs/>
          <w:lang w:eastAsia="zh-CN"/>
        </w:rPr>
        <w:t>MeasConfigAppLayerId</w:t>
      </w:r>
      <w:proofErr w:type="spellEnd"/>
      <w:r w:rsidR="00BD7E29">
        <w:rPr>
          <w:i/>
          <w:iCs/>
          <w:lang w:eastAsia="zh-CN"/>
        </w:rPr>
        <w:t xml:space="preserve"> </w:t>
      </w:r>
      <w:r w:rsidR="00BD7E29">
        <w:rPr>
          <w:lang w:eastAsia="zh-CN"/>
        </w:rPr>
        <w:t xml:space="preserve">and </w:t>
      </w:r>
      <w:proofErr w:type="spellStart"/>
      <w:r w:rsidR="00BD7E29">
        <w:rPr>
          <w:lang w:eastAsia="zh-CN"/>
        </w:rPr>
        <w:t>QoE</w:t>
      </w:r>
      <w:proofErr w:type="spellEnd"/>
      <w:r w:rsidR="00BD7E29">
        <w:rPr>
          <w:lang w:eastAsia="zh-CN"/>
        </w:rPr>
        <w:t xml:space="preserve"> reference</w:t>
      </w:r>
      <w:r w:rsidR="00407EE2">
        <w:rPr>
          <w:lang w:eastAsia="zh-CN"/>
        </w:rPr>
        <w:t xml:space="preserve">. The mapping is also sent to the target </w:t>
      </w:r>
      <w:proofErr w:type="spellStart"/>
      <w:r w:rsidR="00407EE2">
        <w:rPr>
          <w:lang w:eastAsia="zh-CN"/>
        </w:rPr>
        <w:t>gNB</w:t>
      </w:r>
      <w:proofErr w:type="spellEnd"/>
      <w:r w:rsidR="00407EE2">
        <w:rPr>
          <w:lang w:eastAsia="zh-CN"/>
        </w:rPr>
        <w:t xml:space="preserve"> as part of </w:t>
      </w:r>
      <w:proofErr w:type="spellStart"/>
      <w:r w:rsidR="00407EE2">
        <w:rPr>
          <w:lang w:eastAsia="zh-CN"/>
        </w:rPr>
        <w:t>QoE</w:t>
      </w:r>
      <w:proofErr w:type="spellEnd"/>
      <w:r w:rsidR="00407EE2">
        <w:rPr>
          <w:lang w:eastAsia="zh-CN"/>
        </w:rPr>
        <w:t xml:space="preserve"> configuration and information during handover. </w:t>
      </w:r>
      <w:r w:rsidR="00971833">
        <w:rPr>
          <w:lang w:eastAsia="zh-CN"/>
        </w:rPr>
        <w:t xml:space="preserve">During last meeting, it is </w:t>
      </w:r>
      <w:r w:rsidR="00462EF1" w:rsidRPr="00462EF1">
        <w:rPr>
          <w:bCs/>
          <w:lang w:val="en-GB" w:eastAsia="zh-CN"/>
        </w:rPr>
        <w:t xml:space="preserve">FFS if the RRC layer forwards the </w:t>
      </w:r>
      <w:proofErr w:type="spellStart"/>
      <w:r w:rsidR="00462EF1" w:rsidRPr="00462EF1">
        <w:rPr>
          <w:bCs/>
          <w:i/>
          <w:iCs/>
          <w:lang w:val="en-GB" w:eastAsia="zh-CN"/>
        </w:rPr>
        <w:t>MeasConfigAppLayerId</w:t>
      </w:r>
      <w:proofErr w:type="spellEnd"/>
      <w:r w:rsidR="00462EF1" w:rsidRPr="00462EF1">
        <w:rPr>
          <w:bCs/>
          <w:lang w:val="en-GB" w:eastAsia="zh-CN"/>
        </w:rPr>
        <w:t xml:space="preserve"> together with the </w:t>
      </w:r>
      <w:proofErr w:type="spellStart"/>
      <w:r w:rsidR="00462EF1" w:rsidRPr="00462EF1">
        <w:rPr>
          <w:bCs/>
          <w:lang w:val="en-GB" w:eastAsia="zh-CN"/>
        </w:rPr>
        <w:t>QoE</w:t>
      </w:r>
      <w:proofErr w:type="spellEnd"/>
      <w:r w:rsidR="00462EF1" w:rsidRPr="00462EF1">
        <w:rPr>
          <w:bCs/>
          <w:lang w:val="en-GB" w:eastAsia="zh-CN"/>
        </w:rPr>
        <w:t xml:space="preserve"> configuration to the application layer.</w:t>
      </w:r>
    </w:p>
    <w:p w14:paraId="7A486BB5" w14:textId="7D87E7F1" w:rsidR="00073E71" w:rsidRDefault="00154767" w:rsidP="00462EF1">
      <w:pPr>
        <w:rPr>
          <w:bCs/>
          <w:lang w:val="en-GB" w:eastAsia="zh-CN"/>
        </w:rPr>
      </w:pPr>
      <w:r>
        <w:rPr>
          <w:bCs/>
          <w:lang w:val="en-GB" w:eastAsia="zh-CN"/>
        </w:rPr>
        <w:t>In</w:t>
      </w:r>
      <w:r w:rsidR="00073E71">
        <w:rPr>
          <w:bCs/>
          <w:lang w:val="en-GB" w:eastAsia="zh-CN"/>
        </w:rPr>
        <w:t xml:space="preserve"> the running CR </w:t>
      </w:r>
      <w:r w:rsidR="000E3C28">
        <w:rPr>
          <w:bCs/>
          <w:lang w:val="en-GB" w:eastAsia="zh-CN"/>
        </w:rPr>
        <w:fldChar w:fldCharType="begin"/>
      </w:r>
      <w:r w:rsidR="000E3C28">
        <w:rPr>
          <w:bCs/>
          <w:lang w:val="en-GB" w:eastAsia="zh-CN"/>
        </w:rPr>
        <w:instrText xml:space="preserve"> REF _Ref84673867 \n \h </w:instrText>
      </w:r>
      <w:r w:rsidR="000E3C28">
        <w:rPr>
          <w:bCs/>
          <w:lang w:val="en-GB" w:eastAsia="zh-CN"/>
        </w:rPr>
      </w:r>
      <w:r w:rsidR="000E3C28">
        <w:rPr>
          <w:bCs/>
          <w:lang w:val="en-GB" w:eastAsia="zh-CN"/>
        </w:rPr>
        <w:fldChar w:fldCharType="separate"/>
      </w:r>
      <w:r w:rsidR="000E3C28">
        <w:rPr>
          <w:bCs/>
          <w:lang w:val="en-GB" w:eastAsia="zh-CN"/>
        </w:rPr>
        <w:t>[3]</w:t>
      </w:r>
      <w:r w:rsidR="000E3C28">
        <w:rPr>
          <w:bCs/>
          <w:lang w:val="en-GB" w:eastAsia="zh-CN"/>
        </w:rPr>
        <w:fldChar w:fldCharType="end"/>
      </w:r>
      <w:r w:rsidR="00073E71">
        <w:rPr>
          <w:bCs/>
          <w:lang w:val="en-GB" w:eastAsia="zh-CN"/>
        </w:rPr>
        <w:t xml:space="preserve">, </w:t>
      </w:r>
      <w:r w:rsidR="005C3F4F">
        <w:rPr>
          <w:bCs/>
          <w:lang w:val="en-GB" w:eastAsia="zh-CN"/>
        </w:rPr>
        <w:t xml:space="preserve">following configurations </w:t>
      </w:r>
      <w:r w:rsidR="003C2A74">
        <w:rPr>
          <w:bCs/>
          <w:lang w:val="en-GB" w:eastAsia="zh-CN"/>
        </w:rPr>
        <w:t>are defined to be transferred to the UE</w:t>
      </w:r>
      <w:r w:rsidR="005C3F4F">
        <w:rPr>
          <w:bCs/>
          <w:lang w:val="en-GB" w:eastAsia="zh-CN"/>
        </w:rPr>
        <w:t xml:space="preserve"> </w:t>
      </w:r>
    </w:p>
    <w:tbl>
      <w:tblPr>
        <w:tblStyle w:val="TableGrid"/>
        <w:tblW w:w="0" w:type="auto"/>
        <w:tblLook w:val="04A0" w:firstRow="1" w:lastRow="0" w:firstColumn="1" w:lastColumn="0" w:noHBand="0" w:noVBand="1"/>
      </w:tblPr>
      <w:tblGrid>
        <w:gridCol w:w="9350"/>
      </w:tblGrid>
      <w:tr w:rsidR="00073E71" w14:paraId="60FB275B" w14:textId="77777777" w:rsidTr="00073E71">
        <w:tc>
          <w:tcPr>
            <w:tcW w:w="9350" w:type="dxa"/>
          </w:tcPr>
          <w:p w14:paraId="1E21C652" w14:textId="77777777" w:rsidR="00073E71" w:rsidRDefault="00073E71" w:rsidP="00073E71">
            <w:pPr>
              <w:pStyle w:val="PL"/>
            </w:pPr>
            <w:r>
              <w:t xml:space="preserve">OtherConfig-v17xy ::=                   </w:t>
            </w:r>
            <w:r>
              <w:rPr>
                <w:color w:val="993366"/>
              </w:rPr>
              <w:t>SEQUENCE</w:t>
            </w:r>
            <w:r>
              <w:t xml:space="preserve"> {</w:t>
            </w:r>
          </w:p>
          <w:p w14:paraId="10C1FFB9" w14:textId="77777777" w:rsidR="00073E71" w:rsidRDefault="00073E71" w:rsidP="00073E71">
            <w:pPr>
              <w:pStyle w:val="PL"/>
              <w:rPr>
                <w:color w:val="808080"/>
              </w:rPr>
            </w:pPr>
            <w:r>
              <w:t xml:space="preserve">    measConfigAppLayerToAddList-r17      </w:t>
            </w:r>
            <w:r>
              <w:tab/>
            </w:r>
            <w:r>
              <w:rPr>
                <w:color w:val="993366"/>
              </w:rPr>
              <w:t>SEQUENCE</w:t>
            </w:r>
            <w:r>
              <w:t xml:space="preserve"> (</w:t>
            </w:r>
            <w:r>
              <w:rPr>
                <w:color w:val="993366"/>
              </w:rPr>
              <w:t>SIZE</w:t>
            </w:r>
            <w:r>
              <w:t xml:space="preserve"> (1..maxNrofQoE-r17))</w:t>
            </w:r>
            <w:r>
              <w:rPr>
                <w:color w:val="993366"/>
              </w:rPr>
              <w:t xml:space="preserve"> OF</w:t>
            </w:r>
            <w:r>
              <w:t xml:space="preserve"> MeasConfigAppLayer-r17   </w:t>
            </w:r>
            <w:r>
              <w:rPr>
                <w:color w:val="993366"/>
              </w:rPr>
              <w:t>OPTIONAL,</w:t>
            </w:r>
            <w:r>
              <w:t xml:space="preserve">    </w:t>
            </w:r>
            <w:r>
              <w:rPr>
                <w:color w:val="808080"/>
              </w:rPr>
              <w:t>-- Need N</w:t>
            </w:r>
          </w:p>
          <w:p w14:paraId="7D7C1E11" w14:textId="77777777" w:rsidR="00073E71" w:rsidRDefault="00073E71" w:rsidP="00073E71">
            <w:pPr>
              <w:pStyle w:val="PL"/>
              <w:rPr>
                <w:color w:val="808080"/>
              </w:rPr>
            </w:pPr>
            <w:r>
              <w:t xml:space="preserve">    measConfigAppLayerToReleaseList-r17     </w:t>
            </w:r>
            <w:r>
              <w:rPr>
                <w:color w:val="993366"/>
              </w:rPr>
              <w:t>SEQUENCE</w:t>
            </w:r>
            <w:r>
              <w:t xml:space="preserve"> (</w:t>
            </w:r>
            <w:r>
              <w:rPr>
                <w:color w:val="993366"/>
              </w:rPr>
              <w:t>SIZE</w:t>
            </w:r>
            <w:r>
              <w:t xml:space="preserve"> (1..maxNrofQoE-r17))</w:t>
            </w:r>
            <w:r>
              <w:rPr>
                <w:color w:val="993366"/>
              </w:rPr>
              <w:t xml:space="preserve"> OF</w:t>
            </w:r>
            <w:r>
              <w:t xml:space="preserve"> MeasConfigAppLayerId-r17 </w:t>
            </w:r>
            <w:r>
              <w:rPr>
                <w:color w:val="993366"/>
              </w:rPr>
              <w:t>OPTIONAL</w:t>
            </w:r>
            <w:r>
              <w:t xml:space="preserve">     </w:t>
            </w:r>
            <w:r>
              <w:rPr>
                <w:color w:val="808080"/>
              </w:rPr>
              <w:t>-- Need N</w:t>
            </w:r>
          </w:p>
          <w:p w14:paraId="1D9A656B" w14:textId="77777777" w:rsidR="00073E71" w:rsidRDefault="00073E71" w:rsidP="00073E71">
            <w:pPr>
              <w:pStyle w:val="PL"/>
            </w:pPr>
            <w:r>
              <w:t>}</w:t>
            </w:r>
          </w:p>
          <w:p w14:paraId="47317B6F" w14:textId="77777777" w:rsidR="00073E71" w:rsidRDefault="00073E71" w:rsidP="00073E71">
            <w:pPr>
              <w:pStyle w:val="PL"/>
            </w:pPr>
          </w:p>
          <w:p w14:paraId="505928B1" w14:textId="77777777" w:rsidR="00073E71" w:rsidRDefault="00073E71" w:rsidP="00073E71">
            <w:pPr>
              <w:pStyle w:val="PL"/>
            </w:pPr>
            <w:bookmarkStart w:id="2" w:name="_Hlk73087151"/>
            <w:r>
              <w:t xml:space="preserve">MeasConfigAppLayer-r17 ::=        </w:t>
            </w:r>
            <w:r>
              <w:rPr>
                <w:color w:val="993366"/>
              </w:rPr>
              <w:t>SEQUENCE</w:t>
            </w:r>
            <w:r>
              <w:t xml:space="preserve"> {</w:t>
            </w:r>
          </w:p>
          <w:p w14:paraId="077AE034" w14:textId="77777777" w:rsidR="00073E71" w:rsidRDefault="00073E71" w:rsidP="00073E71">
            <w:pPr>
              <w:pStyle w:val="PL"/>
            </w:pPr>
            <w:r>
              <w:t xml:space="preserve">    </w:t>
            </w:r>
            <w:r w:rsidRPr="00F21B24">
              <w:rPr>
                <w:highlight w:val="yellow"/>
              </w:rPr>
              <w:t>measConfigAppLayerId-r17            MeasConfigAppLayerId-r17,</w:t>
            </w:r>
          </w:p>
          <w:p w14:paraId="0FF7CC76" w14:textId="77777777" w:rsidR="00073E71" w:rsidRDefault="00073E71" w:rsidP="00073E71">
            <w:pPr>
              <w:pStyle w:val="PL"/>
              <w:rPr>
                <w:color w:val="808080"/>
              </w:rPr>
            </w:pPr>
            <w:r>
              <w:t xml:space="preserve">    measConfigAppLayerContainer-r17</w:t>
            </w:r>
            <w:r>
              <w:tab/>
            </w:r>
            <w:r>
              <w:tab/>
              <w:t>OCTET STRING,</w:t>
            </w:r>
          </w:p>
          <w:p w14:paraId="306B8CBB" w14:textId="77777777" w:rsidR="00073E71" w:rsidRDefault="00073E71" w:rsidP="00073E71">
            <w:pPr>
              <w:pStyle w:val="PL"/>
            </w:pPr>
            <w:r>
              <w:t xml:space="preserve">    serviceType-r17</w:t>
            </w:r>
            <w:r>
              <w:tab/>
            </w:r>
            <w:r>
              <w:tab/>
            </w:r>
            <w:r>
              <w:tab/>
            </w:r>
            <w:r>
              <w:tab/>
            </w:r>
            <w:r>
              <w:tab/>
            </w:r>
            <w:r>
              <w:tab/>
              <w:t>ENUMERATED {streaming, mtsi, spare6, spare5, spare4, spare3, spare2, spare1}  OPTIONAL,  -- Need N</w:t>
            </w:r>
          </w:p>
          <w:p w14:paraId="2902AED0" w14:textId="77777777" w:rsidR="00073E71" w:rsidRDefault="00073E71" w:rsidP="00073E71">
            <w:pPr>
              <w:pStyle w:val="PL"/>
            </w:pPr>
            <w:r>
              <w:t xml:space="preserve">    ...</w:t>
            </w:r>
          </w:p>
          <w:p w14:paraId="505ED416" w14:textId="5A3123C0" w:rsidR="00073E71" w:rsidRPr="00073E71" w:rsidRDefault="00073E71" w:rsidP="00073E71">
            <w:pPr>
              <w:pStyle w:val="PL"/>
              <w:rPr>
                <w:color w:val="808080"/>
              </w:rPr>
            </w:pPr>
            <w:r>
              <w:t>}</w:t>
            </w:r>
            <w:bookmarkEnd w:id="2"/>
          </w:p>
        </w:tc>
      </w:tr>
    </w:tbl>
    <w:p w14:paraId="069CAE46" w14:textId="50CBF069" w:rsidR="00E91AAA" w:rsidRDefault="00E91AAA" w:rsidP="00462EF1">
      <w:pPr>
        <w:rPr>
          <w:bCs/>
          <w:lang w:eastAsia="zh-CN"/>
        </w:rPr>
      </w:pPr>
      <w:r>
        <w:rPr>
          <w:bCs/>
          <w:lang w:eastAsia="zh-CN"/>
        </w:rPr>
        <w:t xml:space="preserve">The corresponding </w:t>
      </w:r>
      <w:proofErr w:type="spellStart"/>
      <w:r>
        <w:rPr>
          <w:bCs/>
          <w:lang w:eastAsia="zh-CN"/>
        </w:rPr>
        <w:t>QoE</w:t>
      </w:r>
      <w:proofErr w:type="spellEnd"/>
      <w:r>
        <w:rPr>
          <w:bCs/>
          <w:lang w:eastAsia="zh-CN"/>
        </w:rPr>
        <w:t xml:space="preserve"> measurement report from UE is defined as below:</w:t>
      </w:r>
    </w:p>
    <w:tbl>
      <w:tblPr>
        <w:tblStyle w:val="TableGrid"/>
        <w:tblW w:w="0" w:type="auto"/>
        <w:tblLook w:val="04A0" w:firstRow="1" w:lastRow="0" w:firstColumn="1" w:lastColumn="0" w:noHBand="0" w:noVBand="1"/>
      </w:tblPr>
      <w:tblGrid>
        <w:gridCol w:w="9350"/>
      </w:tblGrid>
      <w:tr w:rsidR="00E91AAA" w14:paraId="4431F748" w14:textId="77777777" w:rsidTr="00E91AAA">
        <w:tc>
          <w:tcPr>
            <w:tcW w:w="9350" w:type="dxa"/>
          </w:tcPr>
          <w:p w14:paraId="0539CEA1" w14:textId="77777777" w:rsidR="00B06763" w:rsidRDefault="00B06763" w:rsidP="00B06763">
            <w:pPr>
              <w:pStyle w:val="PL"/>
            </w:pPr>
            <w:r>
              <w:t xml:space="preserve">MeasurementReportAppLayer-IEs-r17 ::= </w:t>
            </w:r>
            <w:r>
              <w:rPr>
                <w:color w:val="993366"/>
              </w:rPr>
              <w:t>SEQUENCE</w:t>
            </w:r>
            <w:r>
              <w:t xml:space="preserve"> {</w:t>
            </w:r>
          </w:p>
          <w:p w14:paraId="15B8B1FC" w14:textId="77777777" w:rsidR="00B06763" w:rsidRDefault="00B06763" w:rsidP="00B067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measurementReportAppLayerContainer-r17</w:t>
            </w:r>
            <w:r>
              <w:rPr>
                <w:rFonts w:ascii="Courier New" w:hAnsi="Courier New"/>
                <w:sz w:val="16"/>
                <w:lang w:eastAsia="en-GB"/>
              </w:rPr>
              <w:tab/>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
          <w:p w14:paraId="6990CC90" w14:textId="77777777" w:rsidR="00B06763" w:rsidRDefault="00B06763" w:rsidP="00B067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sidRPr="00F21B24">
              <w:rPr>
                <w:rFonts w:ascii="Courier New" w:hAnsi="Courier New"/>
                <w:sz w:val="16"/>
                <w:highlight w:val="yellow"/>
                <w:lang w:eastAsia="en-GB"/>
              </w:rPr>
              <w:t xml:space="preserve">measConfigAppLayerId-r17                </w:t>
            </w:r>
            <w:proofErr w:type="spellStart"/>
            <w:r w:rsidRPr="00F21B24">
              <w:rPr>
                <w:rFonts w:ascii="Courier New" w:hAnsi="Courier New"/>
                <w:sz w:val="16"/>
                <w:highlight w:val="yellow"/>
                <w:lang w:eastAsia="en-GB"/>
              </w:rPr>
              <w:t>MeasConfigAppLayerId-r17</w:t>
            </w:r>
            <w:proofErr w:type="spellEnd"/>
            <w:r>
              <w:rPr>
                <w:rFonts w:ascii="Courier New" w:hAnsi="Courier New"/>
                <w:sz w:val="16"/>
                <w:lang w:eastAsia="en-GB"/>
              </w:rPr>
              <w:t>,</w:t>
            </w:r>
          </w:p>
          <w:p w14:paraId="73049D1B" w14:textId="77777777" w:rsidR="00B06763" w:rsidRDefault="00B06763" w:rsidP="00B0676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0C0B20" w14:textId="77777777" w:rsidR="00B06763" w:rsidRDefault="00B06763" w:rsidP="00B06763">
            <w:pPr>
              <w:pStyle w:val="PL"/>
            </w:pPr>
            <w:r>
              <w:t xml:space="preserve">    nonCriticalExtension                    </w:t>
            </w:r>
            <w:r>
              <w:rPr>
                <w:color w:val="993366"/>
              </w:rPr>
              <w:t>SEQUENCE</w:t>
            </w:r>
            <w:r>
              <w:t xml:space="preserve">{}                                                              </w:t>
            </w:r>
            <w:r>
              <w:rPr>
                <w:color w:val="993366"/>
              </w:rPr>
              <w:t>OPTIONAL</w:t>
            </w:r>
          </w:p>
          <w:p w14:paraId="501376E8" w14:textId="77777777" w:rsidR="00B06763" w:rsidRDefault="00B06763" w:rsidP="00B06763">
            <w:pPr>
              <w:pStyle w:val="PL"/>
            </w:pPr>
            <w:r>
              <w:t>}</w:t>
            </w:r>
          </w:p>
          <w:p w14:paraId="05D7D5CE" w14:textId="77777777" w:rsidR="00E91AAA" w:rsidRDefault="00E91AAA" w:rsidP="00462EF1">
            <w:pPr>
              <w:rPr>
                <w:bCs/>
                <w:lang w:eastAsia="zh-CN"/>
              </w:rPr>
            </w:pPr>
          </w:p>
        </w:tc>
      </w:tr>
    </w:tbl>
    <w:p w14:paraId="6C669943" w14:textId="5AEA02B9" w:rsidR="00E91AAA" w:rsidRDefault="00224249" w:rsidP="00462EF1">
      <w:pPr>
        <w:rPr>
          <w:bCs/>
          <w:lang w:eastAsia="zh-CN"/>
        </w:rPr>
      </w:pPr>
      <w:r>
        <w:rPr>
          <w:bCs/>
          <w:lang w:eastAsia="zh-CN"/>
        </w:rPr>
        <w:t xml:space="preserve">As </w:t>
      </w:r>
      <w:proofErr w:type="spellStart"/>
      <w:r>
        <w:rPr>
          <w:bCs/>
          <w:lang w:eastAsia="zh-CN"/>
        </w:rPr>
        <w:t>QoE</w:t>
      </w:r>
      <w:proofErr w:type="spellEnd"/>
      <w:r>
        <w:rPr>
          <w:bCs/>
          <w:lang w:eastAsia="zh-CN"/>
        </w:rPr>
        <w:t xml:space="preserve"> reference will not be transferred to the UE outside of the container, the UE also need to understand the mapping between </w:t>
      </w:r>
      <w:proofErr w:type="spellStart"/>
      <w:r>
        <w:rPr>
          <w:bCs/>
          <w:lang w:eastAsia="zh-CN"/>
        </w:rPr>
        <w:t>QoE</w:t>
      </w:r>
      <w:proofErr w:type="spellEnd"/>
      <w:r>
        <w:rPr>
          <w:bCs/>
          <w:lang w:eastAsia="zh-CN"/>
        </w:rPr>
        <w:t xml:space="preserve"> reference and </w:t>
      </w:r>
      <w:proofErr w:type="spellStart"/>
      <w:r w:rsidRPr="00224249">
        <w:rPr>
          <w:bCs/>
          <w:i/>
          <w:iCs/>
          <w:lang w:eastAsia="zh-CN"/>
        </w:rPr>
        <w:t>MeasConfigAppLayerId</w:t>
      </w:r>
      <w:proofErr w:type="spellEnd"/>
      <w:r>
        <w:rPr>
          <w:bCs/>
          <w:lang w:eastAsia="zh-CN"/>
        </w:rPr>
        <w:t xml:space="preserve">, so that </w:t>
      </w:r>
      <w:r w:rsidR="00623AA4">
        <w:rPr>
          <w:bCs/>
          <w:lang w:eastAsia="zh-CN"/>
        </w:rPr>
        <w:t xml:space="preserve">UE’s AS layer can encoded the corresponding </w:t>
      </w:r>
      <w:r w:rsidR="00095108">
        <w:rPr>
          <w:bCs/>
          <w:lang w:eastAsia="zh-CN"/>
        </w:rPr>
        <w:t xml:space="preserve">container of the </w:t>
      </w:r>
      <w:proofErr w:type="spellStart"/>
      <w:r w:rsidR="00700C48">
        <w:rPr>
          <w:rFonts w:hint="eastAsia"/>
          <w:bCs/>
          <w:lang w:eastAsia="zh-CN"/>
        </w:rPr>
        <w:t>QoE</w:t>
      </w:r>
      <w:proofErr w:type="spellEnd"/>
      <w:r w:rsidR="00700C48">
        <w:rPr>
          <w:bCs/>
          <w:lang w:eastAsia="zh-CN"/>
        </w:rPr>
        <w:t xml:space="preserve"> report </w:t>
      </w:r>
      <w:r w:rsidR="006B3165">
        <w:rPr>
          <w:bCs/>
          <w:lang w:eastAsia="zh-CN"/>
        </w:rPr>
        <w:t xml:space="preserve">to the right </w:t>
      </w:r>
      <w:proofErr w:type="spellStart"/>
      <w:r w:rsidR="006B3165" w:rsidRPr="006B3165">
        <w:rPr>
          <w:bCs/>
          <w:i/>
          <w:iCs/>
          <w:lang w:eastAsia="zh-CN"/>
        </w:rPr>
        <w:t>MeasConfigAppLayerId</w:t>
      </w:r>
      <w:proofErr w:type="spellEnd"/>
      <w:r w:rsidR="006B3165">
        <w:rPr>
          <w:bCs/>
          <w:lang w:eastAsia="zh-CN"/>
        </w:rPr>
        <w:t xml:space="preserve"> in the RRC message. </w:t>
      </w:r>
    </w:p>
    <w:p w14:paraId="2E94EE7A" w14:textId="5E7754FD" w:rsidR="00462EF1" w:rsidRDefault="00F103D5" w:rsidP="00462EF1">
      <w:pPr>
        <w:rPr>
          <w:bCs/>
          <w:lang w:eastAsia="zh-CN"/>
        </w:rPr>
      </w:pPr>
      <w:r>
        <w:rPr>
          <w:bCs/>
          <w:lang w:eastAsia="zh-CN"/>
        </w:rPr>
        <w:t>However,</w:t>
      </w:r>
      <w:r w:rsidR="006B3165">
        <w:rPr>
          <w:bCs/>
          <w:lang w:eastAsia="zh-CN"/>
        </w:rPr>
        <w:t xml:space="preserve"> </w:t>
      </w:r>
      <w:r w:rsidR="00095108">
        <w:rPr>
          <w:bCs/>
          <w:lang w:eastAsia="zh-CN"/>
        </w:rPr>
        <w:t xml:space="preserve">as </w:t>
      </w:r>
      <w:r w:rsidR="006B3165">
        <w:rPr>
          <w:bCs/>
          <w:lang w:eastAsia="zh-CN"/>
        </w:rPr>
        <w:t xml:space="preserve">UE’s AS layer will not decode </w:t>
      </w:r>
      <w:r w:rsidR="00245AAB">
        <w:rPr>
          <w:bCs/>
          <w:lang w:eastAsia="zh-CN"/>
        </w:rPr>
        <w:t xml:space="preserve">context in the container, </w:t>
      </w:r>
      <w:r w:rsidR="00D80B59">
        <w:rPr>
          <w:bCs/>
          <w:lang w:eastAsia="zh-CN"/>
        </w:rPr>
        <w:t xml:space="preserve">RRC layer should forward the </w:t>
      </w:r>
      <w:proofErr w:type="spellStart"/>
      <w:r w:rsidR="00D80B59" w:rsidRPr="005D2EF3">
        <w:rPr>
          <w:bCs/>
          <w:i/>
          <w:iCs/>
          <w:lang w:eastAsia="zh-CN"/>
        </w:rPr>
        <w:t>MeasconfigAppLayerId</w:t>
      </w:r>
      <w:proofErr w:type="spellEnd"/>
      <w:r w:rsidR="00D80B59">
        <w:rPr>
          <w:bCs/>
          <w:lang w:eastAsia="zh-CN"/>
        </w:rPr>
        <w:t xml:space="preserve"> to UE’s application layer</w:t>
      </w:r>
      <w:r w:rsidR="00FA6E6A">
        <w:rPr>
          <w:bCs/>
          <w:lang w:eastAsia="zh-CN"/>
        </w:rPr>
        <w:t>. T</w:t>
      </w:r>
      <w:r>
        <w:rPr>
          <w:bCs/>
          <w:lang w:eastAsia="zh-CN"/>
        </w:rPr>
        <w:t xml:space="preserve">he application layer should maintain the mapping table between </w:t>
      </w:r>
      <w:proofErr w:type="spellStart"/>
      <w:r w:rsidR="00D80B59">
        <w:rPr>
          <w:bCs/>
          <w:lang w:eastAsia="zh-CN"/>
        </w:rPr>
        <w:lastRenderedPageBreak/>
        <w:t>QoE</w:t>
      </w:r>
      <w:proofErr w:type="spellEnd"/>
      <w:r w:rsidR="00D80B59">
        <w:rPr>
          <w:bCs/>
          <w:lang w:eastAsia="zh-CN"/>
        </w:rPr>
        <w:t xml:space="preserve"> reference and </w:t>
      </w:r>
      <w:proofErr w:type="spellStart"/>
      <w:r w:rsidR="00D80B59" w:rsidRPr="00224249">
        <w:rPr>
          <w:bCs/>
          <w:i/>
          <w:iCs/>
          <w:lang w:eastAsia="zh-CN"/>
        </w:rPr>
        <w:t>MeasConfigAppLayerId</w:t>
      </w:r>
      <w:proofErr w:type="spellEnd"/>
      <w:r w:rsidR="00D80B59">
        <w:rPr>
          <w:bCs/>
          <w:lang w:eastAsia="zh-CN"/>
        </w:rPr>
        <w:t xml:space="preserve">. </w:t>
      </w:r>
      <w:r w:rsidR="0059677A">
        <w:rPr>
          <w:bCs/>
          <w:lang w:eastAsia="zh-CN"/>
        </w:rPr>
        <w:t xml:space="preserve">When </w:t>
      </w:r>
      <w:r w:rsidR="00593824">
        <w:rPr>
          <w:bCs/>
          <w:lang w:eastAsia="zh-CN"/>
        </w:rPr>
        <w:t xml:space="preserve">UE’s </w:t>
      </w:r>
      <w:r w:rsidR="0059677A">
        <w:rPr>
          <w:bCs/>
          <w:lang w:eastAsia="zh-CN"/>
        </w:rPr>
        <w:t>application layer send</w:t>
      </w:r>
      <w:r w:rsidR="00593824">
        <w:rPr>
          <w:bCs/>
          <w:lang w:eastAsia="zh-CN"/>
        </w:rPr>
        <w:t>s</w:t>
      </w:r>
      <w:r w:rsidR="0059677A">
        <w:rPr>
          <w:bCs/>
          <w:lang w:eastAsia="zh-CN"/>
        </w:rPr>
        <w:t xml:space="preserve"> </w:t>
      </w:r>
      <w:r w:rsidR="00593824">
        <w:rPr>
          <w:bCs/>
          <w:lang w:eastAsia="zh-CN"/>
        </w:rPr>
        <w:t xml:space="preserve">the container of </w:t>
      </w:r>
      <w:proofErr w:type="spellStart"/>
      <w:r w:rsidR="00593824">
        <w:rPr>
          <w:bCs/>
          <w:lang w:eastAsia="zh-CN"/>
        </w:rPr>
        <w:t>QoE</w:t>
      </w:r>
      <w:proofErr w:type="spellEnd"/>
      <w:r w:rsidR="00593824">
        <w:rPr>
          <w:bCs/>
          <w:lang w:eastAsia="zh-CN"/>
        </w:rPr>
        <w:t xml:space="preserve"> measurement </w:t>
      </w:r>
      <w:r w:rsidR="00692720">
        <w:rPr>
          <w:bCs/>
          <w:lang w:eastAsia="zh-CN"/>
        </w:rPr>
        <w:t xml:space="preserve">report to AS layer, the corresponding </w:t>
      </w:r>
      <w:proofErr w:type="spellStart"/>
      <w:r w:rsidR="00692720" w:rsidRPr="00F21B24">
        <w:rPr>
          <w:bCs/>
          <w:i/>
          <w:iCs/>
          <w:lang w:eastAsia="zh-CN"/>
        </w:rPr>
        <w:t>MeasConfigAppLayerId</w:t>
      </w:r>
      <w:proofErr w:type="spellEnd"/>
      <w:r w:rsidR="00692720">
        <w:rPr>
          <w:bCs/>
          <w:lang w:eastAsia="zh-CN"/>
        </w:rPr>
        <w:t xml:space="preserve"> should also be included.</w:t>
      </w:r>
    </w:p>
    <w:p w14:paraId="2C81BB6B" w14:textId="1A95DFF7" w:rsidR="00FA6E6A" w:rsidRDefault="004B604D" w:rsidP="008F71E9">
      <w:pPr>
        <w:pStyle w:val="ListParagraph"/>
        <w:numPr>
          <w:ilvl w:val="0"/>
          <w:numId w:val="6"/>
        </w:numPr>
        <w:ind w:left="0" w:firstLine="0"/>
        <w:rPr>
          <w:rFonts w:ascii="Times New Roman" w:hAnsi="Times New Roman"/>
          <w:b/>
          <w:bCs/>
          <w:sz w:val="20"/>
          <w:szCs w:val="20"/>
          <w:lang w:eastAsia="zh-CN"/>
        </w:rPr>
      </w:pPr>
      <w:bookmarkStart w:id="3" w:name="_Ref85778166"/>
      <w:r>
        <w:rPr>
          <w:rFonts w:ascii="Times New Roman" w:hAnsi="Times New Roman"/>
          <w:b/>
          <w:bCs/>
          <w:sz w:val="20"/>
          <w:szCs w:val="20"/>
          <w:lang w:eastAsia="zh-CN"/>
        </w:rPr>
        <w:t>T</w:t>
      </w:r>
      <w:r w:rsidR="00462EF1" w:rsidRPr="00462EF1">
        <w:rPr>
          <w:rFonts w:ascii="Times New Roman" w:hAnsi="Times New Roman"/>
          <w:b/>
          <w:bCs/>
          <w:sz w:val="20"/>
          <w:szCs w:val="20"/>
          <w:lang w:eastAsia="zh-CN"/>
        </w:rPr>
        <w:t xml:space="preserve">he RRC layer forwards the </w:t>
      </w:r>
      <w:proofErr w:type="spellStart"/>
      <w:r w:rsidR="00462EF1" w:rsidRPr="00462EF1">
        <w:rPr>
          <w:rFonts w:ascii="Times New Roman" w:hAnsi="Times New Roman"/>
          <w:b/>
          <w:bCs/>
          <w:i/>
          <w:iCs/>
          <w:sz w:val="20"/>
          <w:szCs w:val="20"/>
          <w:lang w:eastAsia="zh-CN"/>
        </w:rPr>
        <w:t>MeasConfigAppLayerId</w:t>
      </w:r>
      <w:proofErr w:type="spellEnd"/>
      <w:r w:rsidR="00462EF1" w:rsidRPr="00462EF1">
        <w:rPr>
          <w:rFonts w:ascii="Times New Roman" w:hAnsi="Times New Roman"/>
          <w:b/>
          <w:bCs/>
          <w:sz w:val="20"/>
          <w:szCs w:val="20"/>
          <w:lang w:eastAsia="zh-CN"/>
        </w:rPr>
        <w:t xml:space="preserve"> together with the </w:t>
      </w:r>
      <w:proofErr w:type="spellStart"/>
      <w:r w:rsidR="00462EF1" w:rsidRPr="00462EF1">
        <w:rPr>
          <w:rFonts w:ascii="Times New Roman" w:hAnsi="Times New Roman"/>
          <w:b/>
          <w:bCs/>
          <w:sz w:val="20"/>
          <w:szCs w:val="20"/>
          <w:lang w:eastAsia="zh-CN"/>
        </w:rPr>
        <w:t>QoE</w:t>
      </w:r>
      <w:proofErr w:type="spellEnd"/>
      <w:r w:rsidR="00462EF1" w:rsidRPr="00462EF1">
        <w:rPr>
          <w:rFonts w:ascii="Times New Roman" w:hAnsi="Times New Roman"/>
          <w:b/>
          <w:bCs/>
          <w:sz w:val="20"/>
          <w:szCs w:val="20"/>
          <w:lang w:eastAsia="zh-CN"/>
        </w:rPr>
        <w:t xml:space="preserve"> configuration to </w:t>
      </w:r>
      <w:r>
        <w:rPr>
          <w:rFonts w:ascii="Times New Roman" w:hAnsi="Times New Roman"/>
          <w:b/>
          <w:bCs/>
          <w:sz w:val="20"/>
          <w:szCs w:val="20"/>
          <w:lang w:eastAsia="zh-CN"/>
        </w:rPr>
        <w:t>UE’s</w:t>
      </w:r>
      <w:r w:rsidR="00462EF1" w:rsidRPr="00462EF1">
        <w:rPr>
          <w:rFonts w:ascii="Times New Roman" w:hAnsi="Times New Roman"/>
          <w:b/>
          <w:bCs/>
          <w:sz w:val="20"/>
          <w:szCs w:val="20"/>
          <w:lang w:eastAsia="zh-CN"/>
        </w:rPr>
        <w:t xml:space="preserve"> application layer</w:t>
      </w:r>
      <w:r w:rsidR="00FA6E6A">
        <w:rPr>
          <w:rFonts w:ascii="Times New Roman" w:hAnsi="Times New Roman"/>
          <w:b/>
          <w:bCs/>
          <w:sz w:val="20"/>
          <w:szCs w:val="20"/>
          <w:lang w:eastAsia="zh-CN"/>
        </w:rPr>
        <w:t>.</w:t>
      </w:r>
      <w:r w:rsidR="00692720">
        <w:rPr>
          <w:rFonts w:ascii="Times New Roman" w:hAnsi="Times New Roman"/>
          <w:b/>
          <w:bCs/>
          <w:sz w:val="20"/>
          <w:szCs w:val="20"/>
          <w:lang w:eastAsia="zh-CN"/>
        </w:rPr>
        <w:t xml:space="preserve"> </w:t>
      </w:r>
      <w:proofErr w:type="spellStart"/>
      <w:r w:rsidR="00692720" w:rsidRPr="00F21B24">
        <w:rPr>
          <w:rFonts w:ascii="Times New Roman" w:hAnsi="Times New Roman"/>
          <w:b/>
          <w:bCs/>
          <w:i/>
          <w:iCs/>
          <w:sz w:val="20"/>
          <w:szCs w:val="20"/>
          <w:lang w:eastAsia="zh-CN"/>
        </w:rPr>
        <w:t>MeasConfigAppLayerId</w:t>
      </w:r>
      <w:proofErr w:type="spellEnd"/>
      <w:r w:rsidR="00692720">
        <w:rPr>
          <w:rFonts w:ascii="Times New Roman" w:hAnsi="Times New Roman"/>
          <w:b/>
          <w:bCs/>
          <w:sz w:val="20"/>
          <w:szCs w:val="20"/>
          <w:lang w:eastAsia="zh-CN"/>
        </w:rPr>
        <w:t xml:space="preserve"> is also </w:t>
      </w:r>
      <w:r w:rsidR="00B12ACC">
        <w:rPr>
          <w:rFonts w:ascii="Times New Roman" w:hAnsi="Times New Roman"/>
          <w:b/>
          <w:bCs/>
          <w:sz w:val="20"/>
          <w:szCs w:val="20"/>
          <w:lang w:eastAsia="zh-CN"/>
        </w:rPr>
        <w:t xml:space="preserve">sent to UE’s AS layer together with </w:t>
      </w:r>
      <w:proofErr w:type="spellStart"/>
      <w:r w:rsidR="00B12ACC">
        <w:rPr>
          <w:rFonts w:ascii="Times New Roman" w:hAnsi="Times New Roman"/>
          <w:b/>
          <w:bCs/>
          <w:sz w:val="20"/>
          <w:szCs w:val="20"/>
          <w:lang w:eastAsia="zh-CN"/>
        </w:rPr>
        <w:t>QoE</w:t>
      </w:r>
      <w:proofErr w:type="spellEnd"/>
      <w:r w:rsidR="00B12ACC">
        <w:rPr>
          <w:rFonts w:ascii="Times New Roman" w:hAnsi="Times New Roman"/>
          <w:b/>
          <w:bCs/>
          <w:sz w:val="20"/>
          <w:szCs w:val="20"/>
          <w:lang w:eastAsia="zh-CN"/>
        </w:rPr>
        <w:t xml:space="preserve"> measurement report container from</w:t>
      </w:r>
      <w:r w:rsidR="000848FE">
        <w:rPr>
          <w:rFonts w:ascii="Times New Roman" w:hAnsi="Times New Roman"/>
          <w:b/>
          <w:bCs/>
          <w:sz w:val="20"/>
          <w:szCs w:val="20"/>
          <w:lang w:eastAsia="zh-CN"/>
        </w:rPr>
        <w:t xml:space="preserve"> </w:t>
      </w:r>
      <w:r w:rsidR="00692720">
        <w:rPr>
          <w:rFonts w:ascii="Times New Roman" w:hAnsi="Times New Roman"/>
          <w:b/>
          <w:bCs/>
          <w:sz w:val="20"/>
          <w:szCs w:val="20"/>
          <w:lang w:eastAsia="zh-CN"/>
        </w:rPr>
        <w:t>UE’s</w:t>
      </w:r>
      <w:r w:rsidR="000848FE">
        <w:rPr>
          <w:rFonts w:ascii="Times New Roman" w:hAnsi="Times New Roman"/>
          <w:b/>
          <w:bCs/>
          <w:sz w:val="20"/>
          <w:szCs w:val="20"/>
          <w:lang w:eastAsia="zh-CN"/>
        </w:rPr>
        <w:t xml:space="preserve"> application layer.</w:t>
      </w:r>
      <w:bookmarkEnd w:id="3"/>
    </w:p>
    <w:p w14:paraId="59BC26B5" w14:textId="3A07F96E" w:rsidR="007C04F6" w:rsidRDefault="00B815AA" w:rsidP="00B815AA">
      <w:pPr>
        <w:pStyle w:val="Heading3"/>
        <w:rPr>
          <w:lang w:eastAsia="zh-CN"/>
        </w:rPr>
      </w:pPr>
      <w:r>
        <w:rPr>
          <w:lang w:eastAsia="zh-CN"/>
        </w:rPr>
        <w:t>QoE configuration modification</w:t>
      </w:r>
    </w:p>
    <w:p w14:paraId="54B4E75A" w14:textId="5D7C0ABD" w:rsidR="00291E41" w:rsidRDefault="00CC7C4D" w:rsidP="1ED5FD2C">
      <w:pPr>
        <w:rPr>
          <w:lang w:eastAsia="zh-CN"/>
        </w:rPr>
      </w:pPr>
      <w:proofErr w:type="spellStart"/>
      <w:r>
        <w:rPr>
          <w:lang w:eastAsia="zh-CN"/>
        </w:rPr>
        <w:t>QoE</w:t>
      </w:r>
      <w:proofErr w:type="spellEnd"/>
      <w:r>
        <w:rPr>
          <w:lang w:eastAsia="zh-CN"/>
        </w:rPr>
        <w:t xml:space="preserve"> configuration modification was proposed in </w:t>
      </w:r>
      <w:r>
        <w:rPr>
          <w:lang w:eastAsia="zh-CN"/>
        </w:rPr>
        <w:fldChar w:fldCharType="begin"/>
      </w:r>
      <w:r>
        <w:rPr>
          <w:lang w:eastAsia="zh-CN"/>
        </w:rPr>
        <w:instrText xml:space="preserve"> REF _Ref84681615 \n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sidR="002E6E08">
        <w:rPr>
          <w:lang w:eastAsia="zh-CN"/>
        </w:rPr>
        <w:t>to save one command of RRC message by combining add/release command</w:t>
      </w:r>
      <w:r w:rsidR="00EA5444">
        <w:rPr>
          <w:lang w:eastAsia="zh-CN"/>
        </w:rPr>
        <w:t xml:space="preserve"> into a single modification command</w:t>
      </w:r>
      <w:r w:rsidR="002E6E08">
        <w:rPr>
          <w:lang w:eastAsia="zh-CN"/>
        </w:rPr>
        <w:t xml:space="preserve">. </w:t>
      </w:r>
      <w:r w:rsidR="00AD2FC6">
        <w:rPr>
          <w:lang w:eastAsia="zh-CN"/>
        </w:rPr>
        <w:t xml:space="preserve">In </w:t>
      </w:r>
      <w:r w:rsidR="00AD2FC6">
        <w:rPr>
          <w:lang w:eastAsia="zh-CN"/>
        </w:rPr>
        <w:fldChar w:fldCharType="begin"/>
      </w:r>
      <w:r w:rsidR="00AD2FC6">
        <w:rPr>
          <w:lang w:eastAsia="zh-CN"/>
        </w:rPr>
        <w:instrText xml:space="preserve"> REF _Ref84665503 \n \h </w:instrText>
      </w:r>
      <w:r w:rsidR="00AD2FC6">
        <w:rPr>
          <w:lang w:eastAsia="zh-CN"/>
        </w:rPr>
      </w:r>
      <w:r w:rsidR="00AD2FC6">
        <w:rPr>
          <w:lang w:eastAsia="zh-CN"/>
        </w:rPr>
        <w:fldChar w:fldCharType="separate"/>
      </w:r>
      <w:r w:rsidR="00AD2FC6">
        <w:rPr>
          <w:lang w:eastAsia="zh-CN"/>
        </w:rPr>
        <w:t>[1]</w:t>
      </w:r>
      <w:r w:rsidR="00AD2FC6">
        <w:rPr>
          <w:lang w:eastAsia="zh-CN"/>
        </w:rPr>
        <w:fldChar w:fldCharType="end"/>
      </w:r>
      <w:r w:rsidR="00AD2FC6">
        <w:rPr>
          <w:lang w:eastAsia="zh-CN"/>
        </w:rPr>
        <w:t xml:space="preserve">, SA5 replied that </w:t>
      </w:r>
      <w:proofErr w:type="spellStart"/>
      <w:r w:rsidR="00AD2FC6">
        <w:rPr>
          <w:lang w:eastAsia="zh-CN"/>
        </w:rPr>
        <w:t>QoE</w:t>
      </w:r>
      <w:proofErr w:type="spellEnd"/>
      <w:r w:rsidR="00AD2FC6">
        <w:rPr>
          <w:lang w:eastAsia="zh-CN"/>
        </w:rPr>
        <w:t xml:space="preserve"> measurement modification procedure is not supported so far, existing </w:t>
      </w:r>
      <w:r w:rsidR="008210A9">
        <w:rPr>
          <w:lang w:eastAsia="zh-CN"/>
        </w:rPr>
        <w:t>deactivation and activation procedure is used to modify the QMC.</w:t>
      </w:r>
    </w:p>
    <w:p w14:paraId="6D55CF79" w14:textId="24624F16" w:rsidR="00291E41" w:rsidRPr="00144409" w:rsidRDefault="3DB65AF6" w:rsidP="1ED5FD2C">
      <w:pPr>
        <w:rPr>
          <w:lang w:eastAsia="zh-CN"/>
        </w:rPr>
      </w:pPr>
      <w:r w:rsidRPr="000D7DE4">
        <w:rPr>
          <w:lang w:eastAsia="zh-CN"/>
        </w:rPr>
        <w:t>However</w:t>
      </w:r>
      <w:r w:rsidR="29C7C13D" w:rsidRPr="000D7DE4">
        <w:rPr>
          <w:lang w:eastAsia="zh-CN"/>
        </w:rPr>
        <w:t>,</w:t>
      </w:r>
      <w:r w:rsidRPr="000D7DE4">
        <w:rPr>
          <w:lang w:eastAsia="zh-CN"/>
        </w:rPr>
        <w:t xml:space="preserve"> </w:t>
      </w:r>
      <w:r w:rsidR="0098069D" w:rsidRPr="000D7DE4">
        <w:rPr>
          <w:lang w:eastAsia="zh-CN"/>
        </w:rPr>
        <w:t xml:space="preserve">as replied </w:t>
      </w:r>
      <w:r w:rsidRPr="000D7DE4">
        <w:rPr>
          <w:lang w:eastAsia="zh-CN"/>
        </w:rPr>
        <w:t xml:space="preserve">in </w:t>
      </w:r>
      <w:r w:rsidR="201C4D43" w:rsidRPr="000D7DE4">
        <w:rPr>
          <w:lang w:eastAsia="zh-CN"/>
        </w:rPr>
        <w:t xml:space="preserve">S4-211248 </w:t>
      </w:r>
      <w:r w:rsidR="0098069D" w:rsidRPr="000D7DE4">
        <w:rPr>
          <w:lang w:eastAsia="zh-CN"/>
        </w:rPr>
        <w:fldChar w:fldCharType="begin"/>
      </w:r>
      <w:r w:rsidR="0098069D" w:rsidRPr="000D7DE4">
        <w:rPr>
          <w:lang w:eastAsia="zh-CN"/>
        </w:rPr>
        <w:instrText xml:space="preserve"> REF _Ref85102062 \n \h </w:instrText>
      </w:r>
      <w:r w:rsidR="005E4DA3" w:rsidRPr="000D7DE4">
        <w:rPr>
          <w:lang w:eastAsia="zh-CN"/>
        </w:rPr>
        <w:instrText xml:space="preserve"> \* MERGEFORMAT </w:instrText>
      </w:r>
      <w:r w:rsidR="0098069D" w:rsidRPr="000D7DE4">
        <w:rPr>
          <w:lang w:eastAsia="zh-CN"/>
        </w:rPr>
      </w:r>
      <w:r w:rsidR="0098069D" w:rsidRPr="000D7DE4">
        <w:rPr>
          <w:lang w:eastAsia="zh-CN"/>
        </w:rPr>
        <w:fldChar w:fldCharType="separate"/>
      </w:r>
      <w:r w:rsidR="0098069D" w:rsidRPr="000D7DE4">
        <w:rPr>
          <w:lang w:eastAsia="zh-CN"/>
        </w:rPr>
        <w:t>[10]</w:t>
      </w:r>
      <w:r w:rsidR="0098069D" w:rsidRPr="000D7DE4">
        <w:rPr>
          <w:lang w:eastAsia="zh-CN"/>
        </w:rPr>
        <w:fldChar w:fldCharType="end"/>
      </w:r>
      <w:r w:rsidR="0098069D" w:rsidRPr="000D7DE4">
        <w:rPr>
          <w:lang w:eastAsia="zh-CN"/>
        </w:rPr>
        <w:t xml:space="preserve">, </w:t>
      </w:r>
      <w:r w:rsidR="08464F73" w:rsidRPr="000D7DE4">
        <w:rPr>
          <w:lang w:eastAsia="zh-CN"/>
        </w:rPr>
        <w:t xml:space="preserve">SA4 explained the difference between </w:t>
      </w:r>
      <w:proofErr w:type="spellStart"/>
      <w:r w:rsidR="08464F73" w:rsidRPr="000D7DE4">
        <w:rPr>
          <w:lang w:eastAsia="zh-CN"/>
        </w:rPr>
        <w:t>QoE</w:t>
      </w:r>
      <w:proofErr w:type="spellEnd"/>
      <w:r w:rsidR="08464F73" w:rsidRPr="000D7DE4">
        <w:rPr>
          <w:lang w:eastAsia="zh-CN"/>
        </w:rPr>
        <w:t xml:space="preserve"> configuration change and </w:t>
      </w:r>
      <w:proofErr w:type="spellStart"/>
      <w:r w:rsidR="08464F73" w:rsidRPr="000D7DE4">
        <w:rPr>
          <w:lang w:eastAsia="zh-CN"/>
        </w:rPr>
        <w:t>QoE</w:t>
      </w:r>
      <w:proofErr w:type="spellEnd"/>
      <w:r w:rsidR="08464F73" w:rsidRPr="000D7DE4">
        <w:rPr>
          <w:lang w:eastAsia="zh-CN"/>
        </w:rPr>
        <w:t xml:space="preserve"> configuration release is whether </w:t>
      </w:r>
      <w:r w:rsidR="73BB75EA" w:rsidRPr="000D7DE4">
        <w:rPr>
          <w:lang w:eastAsia="zh-CN"/>
        </w:rPr>
        <w:t xml:space="preserve">the network still wants the UE to continue </w:t>
      </w:r>
      <w:proofErr w:type="spellStart"/>
      <w:r w:rsidR="73BB75EA" w:rsidRPr="000D7DE4">
        <w:rPr>
          <w:lang w:eastAsia="zh-CN"/>
        </w:rPr>
        <w:t>QoE</w:t>
      </w:r>
      <w:proofErr w:type="spellEnd"/>
      <w:r w:rsidR="73BB75EA" w:rsidRPr="000D7DE4">
        <w:rPr>
          <w:lang w:eastAsia="zh-CN"/>
        </w:rPr>
        <w:t xml:space="preserve"> measurement and reporting afte</w:t>
      </w:r>
      <w:r w:rsidR="40E2899B" w:rsidRPr="000D7DE4">
        <w:rPr>
          <w:lang w:eastAsia="zh-CN"/>
        </w:rPr>
        <w:t xml:space="preserve">r receiving the message from the network. </w:t>
      </w:r>
      <w:r w:rsidR="00771DA7" w:rsidRPr="000D7DE4">
        <w:rPr>
          <w:lang w:eastAsia="zh-CN"/>
        </w:rPr>
        <w:t xml:space="preserve">When </w:t>
      </w:r>
      <w:proofErr w:type="spellStart"/>
      <w:r w:rsidR="00771DA7" w:rsidRPr="000D7DE4">
        <w:rPr>
          <w:lang w:eastAsia="zh-CN"/>
        </w:rPr>
        <w:t>QoE</w:t>
      </w:r>
      <w:proofErr w:type="spellEnd"/>
      <w:r w:rsidR="00771DA7" w:rsidRPr="000D7DE4">
        <w:rPr>
          <w:lang w:eastAsia="zh-CN"/>
        </w:rPr>
        <w:t xml:space="preserve"> measurement modification is used, UE’s application remains existing </w:t>
      </w:r>
      <w:proofErr w:type="spellStart"/>
      <w:r w:rsidR="00771DA7" w:rsidRPr="000D7DE4">
        <w:rPr>
          <w:lang w:eastAsia="zh-CN"/>
        </w:rPr>
        <w:t>QoE</w:t>
      </w:r>
      <w:proofErr w:type="spellEnd"/>
      <w:r w:rsidR="00771DA7" w:rsidRPr="000D7DE4">
        <w:rPr>
          <w:lang w:eastAsia="zh-CN"/>
        </w:rPr>
        <w:t xml:space="preserve"> measurement. </w:t>
      </w:r>
      <w:r w:rsidR="40E2899B" w:rsidRPr="000D7DE4">
        <w:rPr>
          <w:lang w:eastAsia="zh-CN"/>
        </w:rPr>
        <w:t xml:space="preserve">Besides, SA4 further defines procedures </w:t>
      </w:r>
      <w:r w:rsidR="78C669C9" w:rsidRPr="000D7DE4">
        <w:rPr>
          <w:lang w:eastAsia="zh-CN"/>
        </w:rPr>
        <w:t xml:space="preserve">of sending notification of a discard request to </w:t>
      </w:r>
      <w:r w:rsidR="006019DC" w:rsidRPr="000D7DE4">
        <w:rPr>
          <w:lang w:eastAsia="zh-CN"/>
        </w:rPr>
        <w:t>application</w:t>
      </w:r>
      <w:r w:rsidR="78C669C9" w:rsidRPr="000D7DE4">
        <w:rPr>
          <w:lang w:eastAsia="zh-CN"/>
        </w:rPr>
        <w:t xml:space="preserve"> layer to stop </w:t>
      </w:r>
      <w:r w:rsidR="006019DC" w:rsidRPr="000D7DE4">
        <w:rPr>
          <w:lang w:eastAsia="zh-CN"/>
        </w:rPr>
        <w:t>collecting</w:t>
      </w:r>
      <w:r w:rsidR="78C669C9" w:rsidRPr="000D7DE4">
        <w:rPr>
          <w:lang w:eastAsia="zh-CN"/>
        </w:rPr>
        <w:t xml:space="preserve"> quality metrics and discard any already collected information </w:t>
      </w:r>
      <w:r w:rsidR="006019DC" w:rsidRPr="000D7DE4">
        <w:rPr>
          <w:lang w:eastAsia="zh-CN"/>
        </w:rPr>
        <w:t xml:space="preserve">when receiving a </w:t>
      </w:r>
      <w:proofErr w:type="spellStart"/>
      <w:r w:rsidR="006019DC" w:rsidRPr="000D7DE4">
        <w:rPr>
          <w:lang w:eastAsia="zh-CN"/>
        </w:rPr>
        <w:t>QoE</w:t>
      </w:r>
      <w:proofErr w:type="spellEnd"/>
      <w:r w:rsidR="006019DC" w:rsidRPr="000D7DE4">
        <w:rPr>
          <w:lang w:eastAsia="zh-CN"/>
        </w:rPr>
        <w:t xml:space="preserve"> release message from </w:t>
      </w:r>
      <w:proofErr w:type="spellStart"/>
      <w:r w:rsidR="006019DC" w:rsidRPr="000D7DE4">
        <w:rPr>
          <w:lang w:eastAsia="zh-CN"/>
        </w:rPr>
        <w:t>gNB</w:t>
      </w:r>
      <w:proofErr w:type="spellEnd"/>
      <w:r w:rsidR="002F5211" w:rsidRPr="000D7DE4">
        <w:rPr>
          <w:lang w:eastAsia="zh-CN"/>
        </w:rPr>
        <w:t xml:space="preserve"> </w:t>
      </w:r>
      <w:r w:rsidR="002F5211" w:rsidRPr="00144409">
        <w:rPr>
          <w:lang w:eastAsia="zh-CN"/>
        </w:rPr>
        <w:fldChar w:fldCharType="begin"/>
      </w:r>
      <w:r w:rsidR="002F5211" w:rsidRPr="000D7DE4">
        <w:rPr>
          <w:lang w:eastAsia="zh-CN"/>
        </w:rPr>
        <w:instrText xml:space="preserve"> REF _Ref85102395 \n \h </w:instrText>
      </w:r>
      <w:r w:rsidR="005E4DA3" w:rsidRPr="000D7DE4">
        <w:rPr>
          <w:lang w:eastAsia="zh-CN"/>
        </w:rPr>
        <w:instrText xml:space="preserve"> \* MERGEFORMAT </w:instrText>
      </w:r>
      <w:r w:rsidR="002F5211" w:rsidRPr="00144409">
        <w:rPr>
          <w:lang w:eastAsia="zh-CN"/>
        </w:rPr>
      </w:r>
      <w:r w:rsidR="002F5211" w:rsidRPr="00144409">
        <w:rPr>
          <w:lang w:eastAsia="zh-CN"/>
        </w:rPr>
        <w:fldChar w:fldCharType="separate"/>
      </w:r>
      <w:r w:rsidR="002F5211" w:rsidRPr="000D7DE4">
        <w:rPr>
          <w:lang w:eastAsia="zh-CN"/>
        </w:rPr>
        <w:t>[11]</w:t>
      </w:r>
      <w:r w:rsidR="002F5211" w:rsidRPr="00144409">
        <w:rPr>
          <w:lang w:eastAsia="zh-CN"/>
        </w:rPr>
        <w:fldChar w:fldCharType="end"/>
      </w:r>
      <w:r w:rsidR="002F5211" w:rsidRPr="00144409">
        <w:rPr>
          <w:lang w:eastAsia="zh-CN"/>
        </w:rPr>
        <w:fldChar w:fldCharType="begin"/>
      </w:r>
      <w:r w:rsidR="002F5211" w:rsidRPr="000D7DE4">
        <w:rPr>
          <w:lang w:eastAsia="zh-CN"/>
        </w:rPr>
        <w:instrText xml:space="preserve"> REF _Ref85102396 \n \h </w:instrText>
      </w:r>
      <w:r w:rsidR="005E4DA3" w:rsidRPr="000D7DE4">
        <w:rPr>
          <w:lang w:eastAsia="zh-CN"/>
        </w:rPr>
        <w:instrText xml:space="preserve"> \* MERGEFORMAT </w:instrText>
      </w:r>
      <w:r w:rsidR="002F5211" w:rsidRPr="00144409">
        <w:rPr>
          <w:lang w:eastAsia="zh-CN"/>
        </w:rPr>
      </w:r>
      <w:r w:rsidR="002F5211" w:rsidRPr="00144409">
        <w:rPr>
          <w:lang w:eastAsia="zh-CN"/>
        </w:rPr>
        <w:fldChar w:fldCharType="separate"/>
      </w:r>
      <w:r w:rsidR="002F5211" w:rsidRPr="000D7DE4">
        <w:rPr>
          <w:lang w:eastAsia="zh-CN"/>
        </w:rPr>
        <w:t>[12]</w:t>
      </w:r>
      <w:r w:rsidR="002F5211" w:rsidRPr="00144409">
        <w:rPr>
          <w:lang w:eastAsia="zh-CN"/>
        </w:rPr>
        <w:fldChar w:fldCharType="end"/>
      </w:r>
      <w:r w:rsidR="002F5211" w:rsidRPr="00144409">
        <w:rPr>
          <w:lang w:eastAsia="zh-CN"/>
        </w:rPr>
        <w:fldChar w:fldCharType="begin"/>
      </w:r>
      <w:r w:rsidR="002F5211" w:rsidRPr="000D7DE4">
        <w:rPr>
          <w:lang w:eastAsia="zh-CN"/>
        </w:rPr>
        <w:instrText xml:space="preserve"> REF _Ref85102398 \n \h </w:instrText>
      </w:r>
      <w:r w:rsidR="005E4DA3" w:rsidRPr="000D7DE4">
        <w:rPr>
          <w:lang w:eastAsia="zh-CN"/>
        </w:rPr>
        <w:instrText xml:space="preserve"> \* MERGEFORMAT </w:instrText>
      </w:r>
      <w:r w:rsidR="002F5211" w:rsidRPr="00144409">
        <w:rPr>
          <w:lang w:eastAsia="zh-CN"/>
        </w:rPr>
      </w:r>
      <w:r w:rsidR="002F5211" w:rsidRPr="00144409">
        <w:rPr>
          <w:lang w:eastAsia="zh-CN"/>
        </w:rPr>
        <w:fldChar w:fldCharType="separate"/>
      </w:r>
      <w:r w:rsidR="002F5211" w:rsidRPr="000D7DE4">
        <w:rPr>
          <w:lang w:eastAsia="zh-CN"/>
        </w:rPr>
        <w:t>[13]</w:t>
      </w:r>
      <w:r w:rsidR="002F5211" w:rsidRPr="00144409">
        <w:rPr>
          <w:lang w:eastAsia="zh-CN"/>
        </w:rPr>
        <w:fldChar w:fldCharType="end"/>
      </w:r>
      <w:r w:rsidR="147033B0" w:rsidRPr="00144409">
        <w:rPr>
          <w:lang w:eastAsia="zh-CN"/>
        </w:rPr>
        <w:t xml:space="preserve">. </w:t>
      </w:r>
    </w:p>
    <w:p w14:paraId="51B37EC9" w14:textId="74591901" w:rsidR="00FB1036" w:rsidRPr="00F21B24" w:rsidRDefault="00FB1036" w:rsidP="1ED5FD2C">
      <w:pPr>
        <w:rPr>
          <w:lang w:eastAsia="zh-CN"/>
        </w:rPr>
      </w:pPr>
      <w:r w:rsidRPr="00144409">
        <w:rPr>
          <w:lang w:eastAsia="zh-CN"/>
        </w:rPr>
        <w:t xml:space="preserve">To avoid </w:t>
      </w:r>
      <w:r w:rsidR="00CF1856" w:rsidRPr="00144409">
        <w:rPr>
          <w:lang w:eastAsia="zh-CN"/>
        </w:rPr>
        <w:t xml:space="preserve">application layer releasing </w:t>
      </w:r>
      <w:r w:rsidR="00047C7A" w:rsidRPr="00144409">
        <w:rPr>
          <w:lang w:eastAsia="zh-CN"/>
        </w:rPr>
        <w:t xml:space="preserve">already collected </w:t>
      </w:r>
      <w:proofErr w:type="spellStart"/>
      <w:r w:rsidR="00CF1856" w:rsidRPr="00144409">
        <w:rPr>
          <w:lang w:eastAsia="zh-CN"/>
        </w:rPr>
        <w:t>QoE</w:t>
      </w:r>
      <w:proofErr w:type="spellEnd"/>
      <w:r w:rsidR="00CF1856" w:rsidRPr="00144409">
        <w:rPr>
          <w:lang w:eastAsia="zh-CN"/>
        </w:rPr>
        <w:t xml:space="preserve"> report</w:t>
      </w:r>
      <w:r w:rsidR="00114CFE" w:rsidRPr="00144409">
        <w:rPr>
          <w:lang w:eastAsia="zh-CN"/>
        </w:rPr>
        <w:t xml:space="preserve"> during </w:t>
      </w:r>
      <w:proofErr w:type="spellStart"/>
      <w:r w:rsidR="00114CFE" w:rsidRPr="00144409">
        <w:rPr>
          <w:lang w:eastAsia="zh-CN"/>
        </w:rPr>
        <w:t>QoE</w:t>
      </w:r>
      <w:proofErr w:type="spellEnd"/>
      <w:r w:rsidR="00114CFE" w:rsidRPr="00144409">
        <w:rPr>
          <w:lang w:eastAsia="zh-CN"/>
        </w:rPr>
        <w:t xml:space="preserve"> configuration </w:t>
      </w:r>
      <w:proofErr w:type="gramStart"/>
      <w:r w:rsidR="00114CFE" w:rsidRPr="00144409">
        <w:rPr>
          <w:lang w:eastAsia="zh-CN"/>
        </w:rPr>
        <w:t xml:space="preserve">modification, </w:t>
      </w:r>
      <w:r w:rsidR="00CF1856" w:rsidRPr="00144409">
        <w:rPr>
          <w:lang w:eastAsia="zh-CN"/>
        </w:rPr>
        <w:t xml:space="preserve"> </w:t>
      </w:r>
      <w:r w:rsidR="005E4DA3" w:rsidRPr="00144409">
        <w:rPr>
          <w:lang w:eastAsia="zh-CN"/>
        </w:rPr>
        <w:t>it</w:t>
      </w:r>
      <w:proofErr w:type="gramEnd"/>
      <w:r w:rsidR="005E4DA3" w:rsidRPr="00144409">
        <w:rPr>
          <w:lang w:eastAsia="zh-CN"/>
        </w:rPr>
        <w:t xml:space="preserve"> is suggested to consider change “</w:t>
      </w:r>
      <w:r w:rsidR="005E4DA3" w:rsidRPr="00144409">
        <w:rPr>
          <w:i/>
          <w:iCs/>
        </w:rPr>
        <w:t>measConfigAppLayerToAddList-r17</w:t>
      </w:r>
      <w:r w:rsidR="005E4DA3" w:rsidRPr="00144409">
        <w:rPr>
          <w:lang w:eastAsia="zh-CN"/>
        </w:rPr>
        <w:t>” into “</w:t>
      </w:r>
      <w:r w:rsidR="005E4DA3" w:rsidRPr="00144409">
        <w:rPr>
          <w:i/>
          <w:iCs/>
        </w:rPr>
        <w:t>measConfigAppLayerToAddMod</w:t>
      </w:r>
      <w:r w:rsidR="005E4DA3" w:rsidRPr="00F21B24">
        <w:rPr>
          <w:i/>
          <w:iCs/>
        </w:rPr>
        <w:t>List-r17</w:t>
      </w:r>
      <w:r w:rsidR="005E4DA3" w:rsidRPr="00F21B24">
        <w:rPr>
          <w:lang w:eastAsia="zh-CN"/>
        </w:rPr>
        <w:t>” in the running CR:</w:t>
      </w:r>
    </w:p>
    <w:tbl>
      <w:tblPr>
        <w:tblStyle w:val="TableGrid"/>
        <w:tblW w:w="0" w:type="auto"/>
        <w:tblLook w:val="04A0" w:firstRow="1" w:lastRow="0" w:firstColumn="1" w:lastColumn="0" w:noHBand="0" w:noVBand="1"/>
      </w:tblPr>
      <w:tblGrid>
        <w:gridCol w:w="9350"/>
      </w:tblGrid>
      <w:tr w:rsidR="00934CF6" w14:paraId="3F91687C" w14:textId="77777777" w:rsidTr="00934CF6">
        <w:tc>
          <w:tcPr>
            <w:tcW w:w="9350" w:type="dxa"/>
          </w:tcPr>
          <w:p w14:paraId="48623FCD" w14:textId="77777777" w:rsidR="00934CF6" w:rsidRDefault="00934CF6" w:rsidP="00934CF6">
            <w:pPr>
              <w:pStyle w:val="PL"/>
            </w:pPr>
            <w:r>
              <w:t xml:space="preserve">OtherConfig-v17xy ::=                   </w:t>
            </w:r>
            <w:r>
              <w:rPr>
                <w:color w:val="993366"/>
              </w:rPr>
              <w:t>SEQUENCE</w:t>
            </w:r>
            <w:r>
              <w:t xml:space="preserve"> {</w:t>
            </w:r>
          </w:p>
          <w:p w14:paraId="7C3684BE" w14:textId="1A775680" w:rsidR="00934CF6" w:rsidRDefault="00934CF6" w:rsidP="00934CF6">
            <w:pPr>
              <w:pStyle w:val="PL"/>
              <w:rPr>
                <w:color w:val="808080"/>
              </w:rPr>
            </w:pPr>
            <w:r>
              <w:t xml:space="preserve">    measConfigAppLayerToAdd</w:t>
            </w:r>
            <w:r w:rsidR="007B4CFF" w:rsidRPr="00F21B24">
              <w:rPr>
                <w:highlight w:val="yellow"/>
              </w:rPr>
              <w:t>Mod</w:t>
            </w:r>
            <w:r>
              <w:t xml:space="preserve">List-r17      </w:t>
            </w:r>
            <w:r>
              <w:tab/>
            </w:r>
            <w:r>
              <w:rPr>
                <w:color w:val="993366"/>
              </w:rPr>
              <w:t>SEQUENCE</w:t>
            </w:r>
            <w:r>
              <w:t xml:space="preserve"> (</w:t>
            </w:r>
            <w:r>
              <w:rPr>
                <w:color w:val="993366"/>
              </w:rPr>
              <w:t>SIZE</w:t>
            </w:r>
            <w:r>
              <w:t xml:space="preserve"> (1..maxNrofQoE-r17))</w:t>
            </w:r>
            <w:r>
              <w:rPr>
                <w:color w:val="993366"/>
              </w:rPr>
              <w:t xml:space="preserve"> OF</w:t>
            </w:r>
            <w:r>
              <w:t xml:space="preserve"> MeasConfigAppLayer-r17   </w:t>
            </w:r>
            <w:r>
              <w:rPr>
                <w:color w:val="993366"/>
              </w:rPr>
              <w:t>OPTIONAL,</w:t>
            </w:r>
            <w:r>
              <w:t xml:space="preserve">    </w:t>
            </w:r>
            <w:r>
              <w:rPr>
                <w:color w:val="808080"/>
              </w:rPr>
              <w:t>-- Need N</w:t>
            </w:r>
          </w:p>
          <w:p w14:paraId="528F7518" w14:textId="77777777" w:rsidR="00934CF6" w:rsidRDefault="00934CF6" w:rsidP="00934CF6">
            <w:pPr>
              <w:pStyle w:val="PL"/>
              <w:rPr>
                <w:color w:val="808080"/>
              </w:rPr>
            </w:pPr>
            <w:r>
              <w:t xml:space="preserve">    measConfigAppLayerToReleaseList-r17     </w:t>
            </w:r>
            <w:r>
              <w:rPr>
                <w:color w:val="993366"/>
              </w:rPr>
              <w:t>SEQUENCE</w:t>
            </w:r>
            <w:r>
              <w:t xml:space="preserve"> (</w:t>
            </w:r>
            <w:r>
              <w:rPr>
                <w:color w:val="993366"/>
              </w:rPr>
              <w:t>SIZE</w:t>
            </w:r>
            <w:r>
              <w:t xml:space="preserve"> (1..maxNrofQoE-r17))</w:t>
            </w:r>
            <w:r>
              <w:rPr>
                <w:color w:val="993366"/>
              </w:rPr>
              <w:t xml:space="preserve"> OF</w:t>
            </w:r>
            <w:r>
              <w:t xml:space="preserve"> MeasConfigAppLayerId-r17 </w:t>
            </w:r>
            <w:r>
              <w:rPr>
                <w:color w:val="993366"/>
              </w:rPr>
              <w:t>OPTIONAL</w:t>
            </w:r>
            <w:r>
              <w:t xml:space="preserve">     </w:t>
            </w:r>
            <w:r>
              <w:rPr>
                <w:color w:val="808080"/>
              </w:rPr>
              <w:t>-- Need N</w:t>
            </w:r>
          </w:p>
          <w:p w14:paraId="116089C1" w14:textId="3738A321" w:rsidR="00934CF6" w:rsidRPr="00F21B24" w:rsidRDefault="00934CF6" w:rsidP="00F21B24">
            <w:pPr>
              <w:pStyle w:val="PL"/>
            </w:pPr>
            <w:r>
              <w:t>}</w:t>
            </w:r>
          </w:p>
        </w:tc>
      </w:tr>
    </w:tbl>
    <w:p w14:paraId="3098B8B3" w14:textId="77777777" w:rsidR="00934CF6" w:rsidRDefault="00934CF6" w:rsidP="1ED5FD2C">
      <w:pPr>
        <w:rPr>
          <w:highlight w:val="yellow"/>
          <w:lang w:eastAsia="zh-CN"/>
        </w:rPr>
      </w:pPr>
    </w:p>
    <w:p w14:paraId="0D6F67DD" w14:textId="638523D2" w:rsidR="003B7B40" w:rsidRDefault="003B7B40" w:rsidP="008F71E9">
      <w:pPr>
        <w:pStyle w:val="ListParagraph"/>
        <w:numPr>
          <w:ilvl w:val="0"/>
          <w:numId w:val="6"/>
        </w:numPr>
        <w:ind w:left="0" w:firstLine="0"/>
        <w:rPr>
          <w:rFonts w:ascii="Times New Roman" w:hAnsi="Times New Roman"/>
          <w:b/>
          <w:sz w:val="20"/>
          <w:szCs w:val="20"/>
        </w:rPr>
      </w:pPr>
      <w:bookmarkStart w:id="4" w:name="_Ref85778173"/>
      <w:proofErr w:type="spellStart"/>
      <w:r w:rsidRPr="003B7B40">
        <w:rPr>
          <w:rFonts w:ascii="Times New Roman" w:hAnsi="Times New Roman"/>
          <w:b/>
          <w:bCs/>
          <w:sz w:val="20"/>
          <w:szCs w:val="20"/>
        </w:rPr>
        <w:t>QoE</w:t>
      </w:r>
      <w:proofErr w:type="spellEnd"/>
      <w:r w:rsidRPr="003B7B40">
        <w:rPr>
          <w:rFonts w:ascii="Times New Roman" w:hAnsi="Times New Roman"/>
          <w:b/>
          <w:bCs/>
          <w:sz w:val="20"/>
          <w:szCs w:val="20"/>
        </w:rPr>
        <w:t xml:space="preserve"> configuration modification</w:t>
      </w:r>
      <w:r w:rsidR="004873DC">
        <w:rPr>
          <w:rFonts w:ascii="Times New Roman" w:hAnsi="Times New Roman"/>
          <w:b/>
          <w:bCs/>
          <w:sz w:val="20"/>
          <w:szCs w:val="20"/>
        </w:rPr>
        <w:t xml:space="preserve"> procedure</w:t>
      </w:r>
      <w:r w:rsidRPr="003B7B40">
        <w:rPr>
          <w:rFonts w:ascii="Times New Roman" w:hAnsi="Times New Roman"/>
          <w:b/>
          <w:bCs/>
          <w:sz w:val="20"/>
          <w:szCs w:val="20"/>
        </w:rPr>
        <w:t xml:space="preserve"> </w:t>
      </w:r>
      <w:r w:rsidR="004034C6">
        <w:rPr>
          <w:rFonts w:ascii="Times New Roman" w:hAnsi="Times New Roman"/>
          <w:b/>
          <w:bCs/>
          <w:sz w:val="20"/>
          <w:szCs w:val="20"/>
        </w:rPr>
        <w:t xml:space="preserve">is </w:t>
      </w:r>
      <w:r w:rsidRPr="003B7B40">
        <w:rPr>
          <w:rFonts w:ascii="Times New Roman" w:hAnsi="Times New Roman"/>
          <w:b/>
          <w:bCs/>
          <w:sz w:val="20"/>
          <w:szCs w:val="20"/>
        </w:rPr>
        <w:t>supported.</w:t>
      </w:r>
      <w:bookmarkEnd w:id="4"/>
    </w:p>
    <w:p w14:paraId="3E6ED45D" w14:textId="3AD062F9" w:rsidR="0337CF94" w:rsidRPr="00F21B24" w:rsidRDefault="0337CF94" w:rsidP="00F21B24">
      <w:pPr>
        <w:rPr>
          <w:lang w:eastAsia="zh-CN"/>
        </w:rPr>
      </w:pPr>
      <w:r w:rsidRPr="00F21B24">
        <w:rPr>
          <w:lang w:eastAsia="zh-CN"/>
        </w:rPr>
        <w:t xml:space="preserve">In [1], SA5 replied that </w:t>
      </w:r>
      <w:proofErr w:type="spellStart"/>
      <w:r w:rsidRPr="00F21B24">
        <w:rPr>
          <w:lang w:eastAsia="zh-CN"/>
        </w:rPr>
        <w:t>QoE</w:t>
      </w:r>
      <w:proofErr w:type="spellEnd"/>
      <w:r w:rsidRPr="00F21B24">
        <w:rPr>
          <w:lang w:eastAsia="zh-CN"/>
        </w:rPr>
        <w:t xml:space="preserve"> measurement modification procedure is not supported so far, existing deactivation and activation procedure is used to modify the QMC.</w:t>
      </w:r>
      <w:r w:rsidRPr="1ED5FD2C">
        <w:rPr>
          <w:lang w:eastAsia="zh-CN"/>
        </w:rPr>
        <w:t xml:space="preserve"> According to the reply from SA4, a reply LS to SA5 is needed.</w:t>
      </w:r>
    </w:p>
    <w:p w14:paraId="2224A614" w14:textId="38B06FB3" w:rsidR="5F0F8A91" w:rsidRDefault="5F0F8A91" w:rsidP="1ED5FD2C">
      <w:pPr>
        <w:pStyle w:val="ListParagraph"/>
        <w:numPr>
          <w:ilvl w:val="0"/>
          <w:numId w:val="6"/>
        </w:numPr>
        <w:ind w:left="0" w:firstLine="0"/>
        <w:rPr>
          <w:b/>
          <w:bCs/>
          <w:sz w:val="20"/>
          <w:szCs w:val="20"/>
        </w:rPr>
      </w:pPr>
      <w:bookmarkStart w:id="5" w:name="_Ref85778178"/>
      <w:r w:rsidRPr="1ED5FD2C">
        <w:rPr>
          <w:rFonts w:ascii="Times New Roman" w:hAnsi="Times New Roman"/>
          <w:b/>
          <w:bCs/>
          <w:sz w:val="20"/>
          <w:szCs w:val="20"/>
        </w:rPr>
        <w:t xml:space="preserve">Reply LS to SA5 to consider </w:t>
      </w:r>
      <w:proofErr w:type="spellStart"/>
      <w:r w:rsidRPr="1ED5FD2C">
        <w:rPr>
          <w:rFonts w:ascii="Times New Roman" w:hAnsi="Times New Roman"/>
          <w:b/>
          <w:bCs/>
          <w:sz w:val="20"/>
          <w:szCs w:val="20"/>
        </w:rPr>
        <w:t>QoE</w:t>
      </w:r>
      <w:proofErr w:type="spellEnd"/>
      <w:r w:rsidRPr="1ED5FD2C">
        <w:rPr>
          <w:rFonts w:ascii="Times New Roman" w:hAnsi="Times New Roman"/>
          <w:b/>
          <w:bCs/>
          <w:sz w:val="20"/>
          <w:szCs w:val="20"/>
        </w:rPr>
        <w:t xml:space="preserve"> configuration modification in NR </w:t>
      </w:r>
      <w:proofErr w:type="spellStart"/>
      <w:r w:rsidRPr="1ED5FD2C">
        <w:rPr>
          <w:rFonts w:ascii="Times New Roman" w:hAnsi="Times New Roman"/>
          <w:b/>
          <w:bCs/>
          <w:sz w:val="20"/>
          <w:szCs w:val="20"/>
        </w:rPr>
        <w:t>QoE</w:t>
      </w:r>
      <w:proofErr w:type="spellEnd"/>
      <w:r w:rsidRPr="1ED5FD2C">
        <w:rPr>
          <w:rFonts w:ascii="Times New Roman" w:hAnsi="Times New Roman"/>
          <w:b/>
          <w:bCs/>
          <w:sz w:val="20"/>
          <w:szCs w:val="20"/>
        </w:rPr>
        <w:t>.</w:t>
      </w:r>
      <w:bookmarkEnd w:id="5"/>
    </w:p>
    <w:p w14:paraId="6F0A21B5" w14:textId="612B3B88" w:rsidR="00A74B03" w:rsidRPr="009E1334" w:rsidRDefault="00A74B03" w:rsidP="00A74B03">
      <w:pPr>
        <w:pStyle w:val="Heading3"/>
        <w:rPr>
          <w:lang w:eastAsia="zh-CN"/>
        </w:rPr>
      </w:pPr>
      <w:r w:rsidRPr="009E1334">
        <w:rPr>
          <w:lang w:eastAsia="zh-CN"/>
        </w:rPr>
        <w:t>Size of QoE configuration</w:t>
      </w:r>
      <w:r w:rsidR="00A81848" w:rsidRPr="009E1334">
        <w:rPr>
          <w:lang w:eastAsia="zh-CN"/>
        </w:rPr>
        <w:t>/report and RRC segmentation</w:t>
      </w:r>
    </w:p>
    <w:p w14:paraId="4956E0DF" w14:textId="77777777" w:rsidR="00752745" w:rsidRDefault="00F40952" w:rsidP="00752745">
      <w:pPr>
        <w:rPr>
          <w:lang w:eastAsia="zh-CN"/>
        </w:rPr>
      </w:pPr>
      <w:r>
        <w:rPr>
          <w:lang w:eastAsia="zh-CN"/>
        </w:rPr>
        <w:t xml:space="preserve">The maximum container size of </w:t>
      </w:r>
      <w:proofErr w:type="spellStart"/>
      <w:r>
        <w:rPr>
          <w:lang w:eastAsia="zh-CN"/>
        </w:rPr>
        <w:t>QoE</w:t>
      </w:r>
      <w:proofErr w:type="spellEnd"/>
      <w:r>
        <w:rPr>
          <w:lang w:eastAsia="zh-CN"/>
        </w:rPr>
        <w:t xml:space="preserve"> measurement configuration and </w:t>
      </w:r>
      <w:r w:rsidR="002C2208">
        <w:rPr>
          <w:lang w:eastAsia="zh-CN"/>
        </w:rPr>
        <w:t>report was</w:t>
      </w:r>
      <w:r w:rsidR="009D090B">
        <w:rPr>
          <w:lang w:eastAsia="zh-CN"/>
        </w:rPr>
        <w:t xml:space="preserve"> discussed in RAN2 #114e meeting</w:t>
      </w:r>
      <w:r w:rsidR="00752745">
        <w:rPr>
          <w:lang w:eastAsia="zh-CN"/>
        </w:rPr>
        <w:t xml:space="preserve"> with following agreements:</w:t>
      </w:r>
    </w:p>
    <w:tbl>
      <w:tblPr>
        <w:tblStyle w:val="TableGrid"/>
        <w:tblW w:w="0" w:type="auto"/>
        <w:tblLook w:val="04A0" w:firstRow="1" w:lastRow="0" w:firstColumn="1" w:lastColumn="0" w:noHBand="0" w:noVBand="1"/>
      </w:tblPr>
      <w:tblGrid>
        <w:gridCol w:w="9350"/>
      </w:tblGrid>
      <w:tr w:rsidR="00752745" w14:paraId="3E627FF6" w14:textId="77777777" w:rsidTr="00752745">
        <w:tc>
          <w:tcPr>
            <w:tcW w:w="9350" w:type="dxa"/>
          </w:tcPr>
          <w:p w14:paraId="3A648D1E" w14:textId="77777777" w:rsidR="00752745" w:rsidRPr="00060C64" w:rsidRDefault="00752745" w:rsidP="00752745">
            <w:pPr>
              <w:rPr>
                <w:bCs/>
                <w:u w:val="single"/>
                <w:lang w:val="en-GB" w:eastAsia="zh-CN"/>
              </w:rPr>
            </w:pPr>
            <w:r w:rsidRPr="00060C64">
              <w:rPr>
                <w:bCs/>
                <w:lang w:val="en-GB" w:eastAsia="zh-CN"/>
              </w:rPr>
              <w:t xml:space="preserve">RAN2 assumes to re-use the maximum container size of 1000 bytes for </w:t>
            </w:r>
            <w:proofErr w:type="spellStart"/>
            <w:r w:rsidRPr="00060C64">
              <w:rPr>
                <w:bCs/>
                <w:lang w:val="en-GB" w:eastAsia="zh-CN"/>
              </w:rPr>
              <w:t>QoE</w:t>
            </w:r>
            <w:proofErr w:type="spellEnd"/>
            <w:r w:rsidRPr="00060C64">
              <w:rPr>
                <w:bCs/>
                <w:lang w:val="en-GB" w:eastAsia="zh-CN"/>
              </w:rPr>
              <w:t xml:space="preserve"> measurements configuration and send LS to SA4 to confirm the assumption.</w:t>
            </w:r>
          </w:p>
          <w:p w14:paraId="1354FC5F" w14:textId="37618D4A" w:rsidR="00752745" w:rsidRDefault="00752745" w:rsidP="00752745">
            <w:pPr>
              <w:rPr>
                <w:b/>
                <w:lang w:val="en-GB" w:eastAsia="zh-CN"/>
              </w:rPr>
            </w:pPr>
            <w:r w:rsidRPr="00060C64">
              <w:rPr>
                <w:bCs/>
                <w:lang w:val="en-GB" w:eastAsia="zh-CN"/>
              </w:rPr>
              <w:t xml:space="preserve">Send LS to SA4 to check the necessity of the maximum container size of </w:t>
            </w:r>
            <w:proofErr w:type="spellStart"/>
            <w:r w:rsidRPr="00060C64">
              <w:rPr>
                <w:bCs/>
                <w:lang w:val="en-GB" w:eastAsia="zh-CN"/>
              </w:rPr>
              <w:t>QoE</w:t>
            </w:r>
            <w:proofErr w:type="spellEnd"/>
            <w:r w:rsidRPr="00060C64">
              <w:rPr>
                <w:bCs/>
                <w:lang w:val="en-GB" w:eastAsia="zh-CN"/>
              </w:rPr>
              <w:t xml:space="preserve"> measurements report beyond than 8000 bytes.</w:t>
            </w:r>
          </w:p>
        </w:tc>
      </w:tr>
    </w:tbl>
    <w:p w14:paraId="57EA18E1" w14:textId="31B80F0E" w:rsidR="009D090B" w:rsidRDefault="001B3623" w:rsidP="009D5624">
      <w:pPr>
        <w:rPr>
          <w:lang w:eastAsia="zh-CN"/>
        </w:rPr>
      </w:pPr>
      <w:r>
        <w:rPr>
          <w:lang w:eastAsia="zh-CN"/>
        </w:rPr>
        <w:t xml:space="preserve">As replied in </w:t>
      </w:r>
      <w:r>
        <w:rPr>
          <w:lang w:eastAsia="zh-CN"/>
        </w:rPr>
        <w:fldChar w:fldCharType="begin"/>
      </w:r>
      <w:r>
        <w:rPr>
          <w:lang w:eastAsia="zh-CN"/>
        </w:rPr>
        <w:instrText xml:space="preserve"> REF _Ref84682520 \n \h </w:instrText>
      </w:r>
      <w:r>
        <w:rPr>
          <w:lang w:eastAsia="zh-CN"/>
        </w:rPr>
      </w:r>
      <w:r>
        <w:rPr>
          <w:lang w:eastAsia="zh-CN"/>
        </w:rPr>
        <w:fldChar w:fldCharType="separate"/>
      </w:r>
      <w:r>
        <w:rPr>
          <w:lang w:eastAsia="zh-CN"/>
        </w:rPr>
        <w:t>[5]</w:t>
      </w:r>
      <w:r>
        <w:rPr>
          <w:lang w:eastAsia="zh-CN"/>
        </w:rPr>
        <w:fldChar w:fldCharType="end"/>
      </w:r>
      <w:r>
        <w:rPr>
          <w:lang w:eastAsia="zh-CN"/>
        </w:rPr>
        <w:t>, considering the large size of possible VR metric</w:t>
      </w:r>
      <w:r w:rsidR="00FC3B95">
        <w:rPr>
          <w:lang w:eastAsia="zh-CN"/>
        </w:rPr>
        <w:t xml:space="preserve"> and difficulty to specify the limit for certain service</w:t>
      </w:r>
      <w:r w:rsidR="00B10B95">
        <w:rPr>
          <w:lang w:eastAsia="zh-CN"/>
        </w:rPr>
        <w:t xml:space="preserve"> which the report size </w:t>
      </w:r>
      <w:r w:rsidR="00323A4B">
        <w:rPr>
          <w:lang w:eastAsia="zh-CN"/>
        </w:rPr>
        <w:t>is</w:t>
      </w:r>
      <w:r w:rsidR="00B10B95">
        <w:rPr>
          <w:lang w:eastAsia="zh-CN"/>
        </w:rPr>
        <w:t xml:space="preserve"> dependent on user head movement, </w:t>
      </w:r>
      <w:proofErr w:type="spellStart"/>
      <w:r w:rsidR="00B10B95">
        <w:rPr>
          <w:lang w:eastAsia="zh-CN"/>
        </w:rPr>
        <w:t>etc</w:t>
      </w:r>
      <w:proofErr w:type="spellEnd"/>
      <w:r w:rsidR="00B10B95">
        <w:rPr>
          <w:lang w:eastAsia="zh-CN"/>
        </w:rPr>
        <w:t xml:space="preserve">, SA4 would welcome to remove the configuration and report size limitation in NR. </w:t>
      </w:r>
      <w:r w:rsidR="001A3F47">
        <w:rPr>
          <w:lang w:eastAsia="zh-CN"/>
        </w:rPr>
        <w:t xml:space="preserve">It is proposed that RRC Segmentation can be used to support large size of </w:t>
      </w:r>
      <w:proofErr w:type="spellStart"/>
      <w:r w:rsidR="001A3F47">
        <w:rPr>
          <w:lang w:eastAsia="zh-CN"/>
        </w:rPr>
        <w:t>QoE</w:t>
      </w:r>
      <w:proofErr w:type="spellEnd"/>
      <w:r w:rsidR="001A3F47">
        <w:rPr>
          <w:lang w:eastAsia="zh-CN"/>
        </w:rPr>
        <w:t xml:space="preserve"> report and </w:t>
      </w:r>
      <w:proofErr w:type="spellStart"/>
      <w:r w:rsidR="001A3F47">
        <w:rPr>
          <w:lang w:eastAsia="zh-CN"/>
        </w:rPr>
        <w:t>QoE</w:t>
      </w:r>
      <w:proofErr w:type="spellEnd"/>
      <w:r w:rsidR="001A3F47">
        <w:rPr>
          <w:lang w:eastAsia="zh-CN"/>
        </w:rPr>
        <w:t xml:space="preserve"> </w:t>
      </w:r>
      <w:proofErr w:type="gramStart"/>
      <w:r w:rsidR="001A3F47">
        <w:rPr>
          <w:lang w:eastAsia="zh-CN"/>
        </w:rPr>
        <w:t>configuration.</w:t>
      </w:r>
      <w:r w:rsidR="004748A9">
        <w:rPr>
          <w:lang w:eastAsia="zh-CN"/>
        </w:rPr>
        <w:t>.</w:t>
      </w:r>
      <w:proofErr w:type="gramEnd"/>
    </w:p>
    <w:p w14:paraId="60D4F3CF" w14:textId="0EE110B3" w:rsidR="00660D5E" w:rsidRPr="00660D5E" w:rsidRDefault="00660D5E" w:rsidP="00660D5E">
      <w:pPr>
        <w:rPr>
          <w:lang w:eastAsia="zh-CN"/>
        </w:rPr>
      </w:pPr>
      <w:r w:rsidRPr="00660D5E">
        <w:rPr>
          <w:lang w:eastAsia="zh-CN"/>
        </w:rPr>
        <w:t xml:space="preserve">However, by supporting RRC segmentation does not mean there’s no limitation of </w:t>
      </w:r>
      <w:proofErr w:type="spellStart"/>
      <w:r w:rsidRPr="00660D5E">
        <w:rPr>
          <w:lang w:eastAsia="zh-CN"/>
        </w:rPr>
        <w:t>QoE</w:t>
      </w:r>
      <w:proofErr w:type="spellEnd"/>
      <w:r w:rsidRPr="00660D5E">
        <w:rPr>
          <w:lang w:eastAsia="zh-CN"/>
        </w:rPr>
        <w:t xml:space="preserve"> data over the air interface. As specified in [6], the maximum number of DL RRC segmentation is 5, and the maximum number of UL RRC segmentation is 16. </w:t>
      </w:r>
      <w:r w:rsidR="001A3F47">
        <w:rPr>
          <w:lang w:eastAsia="zh-CN"/>
        </w:rPr>
        <w:t xml:space="preserve">Considering the upper limitation of PDCP SDU size for one RRC message is 9000 </w:t>
      </w:r>
      <w:proofErr w:type="gramStart"/>
      <w:r w:rsidR="001A3F47">
        <w:rPr>
          <w:lang w:eastAsia="zh-CN"/>
        </w:rPr>
        <w:t>Bytes</w:t>
      </w:r>
      <w:r w:rsidR="001A3F47" w:rsidRPr="00660D5E">
        <w:rPr>
          <w:lang w:eastAsia="zh-CN"/>
        </w:rPr>
        <w:t xml:space="preserve"> </w:t>
      </w:r>
      <w:r w:rsidRPr="00660D5E">
        <w:rPr>
          <w:lang w:eastAsia="zh-CN"/>
        </w:rPr>
        <w:t>,</w:t>
      </w:r>
      <w:proofErr w:type="gramEnd"/>
      <w:r w:rsidRPr="00660D5E">
        <w:rPr>
          <w:lang w:eastAsia="zh-CN"/>
        </w:rPr>
        <w:t xml:space="preserve"> the </w:t>
      </w:r>
      <w:r w:rsidRPr="00660D5E">
        <w:rPr>
          <w:lang w:eastAsia="zh-CN"/>
        </w:rPr>
        <w:lastRenderedPageBreak/>
        <w:t xml:space="preserve">maximum size of </w:t>
      </w:r>
      <w:proofErr w:type="spellStart"/>
      <w:r w:rsidRPr="00660D5E">
        <w:rPr>
          <w:lang w:eastAsia="zh-CN"/>
        </w:rPr>
        <w:t>QoE</w:t>
      </w:r>
      <w:proofErr w:type="spellEnd"/>
      <w:r w:rsidRPr="00660D5E">
        <w:rPr>
          <w:lang w:eastAsia="zh-CN"/>
        </w:rPr>
        <w:t xml:space="preserve"> measurement configuration and report is 4</w:t>
      </w:r>
      <w:r w:rsidR="003A1B9A">
        <w:rPr>
          <w:lang w:eastAsia="zh-CN"/>
        </w:rPr>
        <w:t>5</w:t>
      </w:r>
      <w:r w:rsidRPr="00660D5E">
        <w:rPr>
          <w:lang w:eastAsia="zh-CN"/>
        </w:rPr>
        <w:t>kB and 1</w:t>
      </w:r>
      <w:r w:rsidR="00E50629">
        <w:rPr>
          <w:lang w:eastAsia="zh-CN"/>
        </w:rPr>
        <w:t>44</w:t>
      </w:r>
      <w:r w:rsidRPr="00660D5E">
        <w:rPr>
          <w:lang w:eastAsia="zh-CN"/>
        </w:rPr>
        <w:t xml:space="preserve">kB, respectively. If the </w:t>
      </w:r>
      <w:proofErr w:type="spellStart"/>
      <w:r w:rsidRPr="00660D5E">
        <w:rPr>
          <w:lang w:eastAsia="zh-CN"/>
        </w:rPr>
        <w:t>QoE</w:t>
      </w:r>
      <w:proofErr w:type="spellEnd"/>
      <w:r w:rsidRPr="00660D5E">
        <w:rPr>
          <w:lang w:eastAsia="zh-CN"/>
        </w:rPr>
        <w:t xml:space="preserve"> measurement configuration and report is larger than the corresponding upper bound, segmentation in </w:t>
      </w:r>
      <w:r w:rsidR="0053079C">
        <w:rPr>
          <w:lang w:eastAsia="zh-CN"/>
        </w:rPr>
        <w:t xml:space="preserve">upper </w:t>
      </w:r>
      <w:r w:rsidRPr="00660D5E">
        <w:rPr>
          <w:lang w:eastAsia="zh-CN"/>
        </w:rPr>
        <w:t xml:space="preserve">layer is </w:t>
      </w:r>
      <w:r w:rsidR="00E56CB7">
        <w:rPr>
          <w:lang w:eastAsia="zh-CN"/>
        </w:rPr>
        <w:t>needed</w:t>
      </w:r>
      <w:r w:rsidRPr="00660D5E">
        <w:rPr>
          <w:lang w:eastAsia="zh-CN"/>
        </w:rPr>
        <w:t>.</w:t>
      </w:r>
      <w:r w:rsidR="0053079C">
        <w:rPr>
          <w:lang w:eastAsia="zh-CN"/>
        </w:rPr>
        <w:t xml:space="preserve"> </w:t>
      </w:r>
      <w:r w:rsidR="00E56CB7">
        <w:rPr>
          <w:lang w:eastAsia="zh-CN"/>
        </w:rPr>
        <w:t>Considering that the upper layer (</w:t>
      </w:r>
      <w:proofErr w:type="gramStart"/>
      <w:r w:rsidR="00E56CB7">
        <w:rPr>
          <w:lang w:eastAsia="zh-CN"/>
        </w:rPr>
        <w:t>e.g.</w:t>
      </w:r>
      <w:proofErr w:type="gramEnd"/>
      <w:r w:rsidR="00E56CB7">
        <w:rPr>
          <w:lang w:eastAsia="zh-CN"/>
        </w:rPr>
        <w:t xml:space="preserve"> application layer) anyway need to segment packets within the limited size of RRC message (assuming RRC segmentation is supported), to reduce complexity, </w:t>
      </w:r>
      <w:r w:rsidR="00810A42">
        <w:rPr>
          <w:lang w:eastAsia="zh-CN"/>
        </w:rPr>
        <w:t>a single level segmentation at upper layer is preferred.</w:t>
      </w:r>
      <w:r w:rsidR="0090397F">
        <w:rPr>
          <w:lang w:eastAsia="zh-CN"/>
        </w:rPr>
        <w:t xml:space="preserve"> However, whether upper layer can support such segmentation should further check with SA4 and SA5.</w:t>
      </w:r>
      <w:r w:rsidR="008F0815">
        <w:rPr>
          <w:lang w:eastAsia="zh-CN"/>
        </w:rPr>
        <w:t xml:space="preserve"> If not, </w:t>
      </w:r>
      <w:r w:rsidR="0010319A">
        <w:rPr>
          <w:lang w:eastAsia="zh-CN"/>
        </w:rPr>
        <w:t xml:space="preserve">the maximum size of </w:t>
      </w:r>
      <w:proofErr w:type="spellStart"/>
      <w:r w:rsidR="0010319A">
        <w:rPr>
          <w:lang w:eastAsia="zh-CN"/>
        </w:rPr>
        <w:t>QoE</w:t>
      </w:r>
      <w:proofErr w:type="spellEnd"/>
      <w:r w:rsidR="0010319A">
        <w:rPr>
          <w:lang w:eastAsia="zh-CN"/>
        </w:rPr>
        <w:t xml:space="preserve"> measurement configuration and report should follow existing RRC segmentation </w:t>
      </w:r>
      <w:r w:rsidR="004D3BBC">
        <w:rPr>
          <w:lang w:eastAsia="zh-CN"/>
        </w:rPr>
        <w:t>limitation.</w:t>
      </w:r>
    </w:p>
    <w:p w14:paraId="68F0BF92" w14:textId="315E108C" w:rsidR="008B16F4" w:rsidRDefault="00406B95" w:rsidP="008F71E9">
      <w:pPr>
        <w:pStyle w:val="ListParagraph"/>
        <w:numPr>
          <w:ilvl w:val="0"/>
          <w:numId w:val="6"/>
        </w:numPr>
        <w:ind w:left="0" w:firstLine="0"/>
        <w:rPr>
          <w:rFonts w:ascii="Times New Roman" w:hAnsi="Times New Roman"/>
          <w:b/>
          <w:bCs/>
          <w:sz w:val="20"/>
          <w:szCs w:val="20"/>
          <w:lang w:eastAsia="zh-CN"/>
        </w:rPr>
      </w:pPr>
      <w:bookmarkStart w:id="6" w:name="_Ref85778242"/>
      <w:r>
        <w:rPr>
          <w:rFonts w:ascii="Times New Roman" w:hAnsi="Times New Roman"/>
          <w:b/>
          <w:bCs/>
          <w:sz w:val="20"/>
          <w:szCs w:val="20"/>
        </w:rPr>
        <w:t>RAN2 s</w:t>
      </w:r>
      <w:r w:rsidR="00705474">
        <w:rPr>
          <w:rFonts w:ascii="Times New Roman" w:hAnsi="Times New Roman"/>
          <w:b/>
          <w:bCs/>
          <w:sz w:val="20"/>
          <w:szCs w:val="20"/>
        </w:rPr>
        <w:t xml:space="preserve">end </w:t>
      </w:r>
      <w:r>
        <w:rPr>
          <w:rFonts w:ascii="Times New Roman" w:hAnsi="Times New Roman"/>
          <w:b/>
          <w:bCs/>
          <w:sz w:val="20"/>
          <w:szCs w:val="20"/>
        </w:rPr>
        <w:t xml:space="preserve">a </w:t>
      </w:r>
      <w:r w:rsidR="00705474">
        <w:rPr>
          <w:rFonts w:ascii="Times New Roman" w:hAnsi="Times New Roman"/>
          <w:b/>
          <w:bCs/>
          <w:sz w:val="20"/>
          <w:szCs w:val="20"/>
        </w:rPr>
        <w:t>reply LS to SA4</w:t>
      </w:r>
      <w:r w:rsidR="008B16F4">
        <w:rPr>
          <w:rFonts w:ascii="Times New Roman" w:hAnsi="Times New Roman"/>
          <w:b/>
          <w:bCs/>
          <w:sz w:val="20"/>
          <w:szCs w:val="20"/>
        </w:rPr>
        <w:t>, including following contents:</w:t>
      </w:r>
      <w:bookmarkEnd w:id="6"/>
    </w:p>
    <w:p w14:paraId="060D5571" w14:textId="0F8AF8E0" w:rsidR="00F35CF6" w:rsidRDefault="00E3432E" w:rsidP="008B16F4">
      <w:pPr>
        <w:pStyle w:val="ListParagraph"/>
        <w:numPr>
          <w:ilvl w:val="1"/>
          <w:numId w:val="6"/>
        </w:numPr>
        <w:rPr>
          <w:rFonts w:ascii="Times New Roman" w:hAnsi="Times New Roman"/>
          <w:b/>
          <w:bCs/>
          <w:sz w:val="20"/>
          <w:szCs w:val="20"/>
          <w:lang w:eastAsia="zh-CN"/>
        </w:rPr>
      </w:pPr>
      <w:bookmarkStart w:id="7" w:name="_Ref85778251"/>
      <w:r>
        <w:rPr>
          <w:rFonts w:ascii="Times New Roman" w:hAnsi="Times New Roman"/>
          <w:b/>
          <w:bCs/>
          <w:sz w:val="20"/>
          <w:szCs w:val="20"/>
        </w:rPr>
        <w:t>RAN2 wonders whether segmentation at upper layer (</w:t>
      </w:r>
      <w:proofErr w:type="gramStart"/>
      <w:r>
        <w:rPr>
          <w:rFonts w:ascii="Times New Roman" w:hAnsi="Times New Roman"/>
          <w:b/>
          <w:bCs/>
          <w:sz w:val="20"/>
          <w:szCs w:val="20"/>
        </w:rPr>
        <w:t>e.g.</w:t>
      </w:r>
      <w:proofErr w:type="gramEnd"/>
      <w:r>
        <w:rPr>
          <w:rFonts w:ascii="Times New Roman" w:hAnsi="Times New Roman"/>
          <w:b/>
          <w:bCs/>
          <w:sz w:val="20"/>
          <w:szCs w:val="20"/>
        </w:rPr>
        <w:t xml:space="preserve"> application layer) can be supported or not.</w:t>
      </w:r>
      <w:bookmarkEnd w:id="7"/>
      <w:r>
        <w:rPr>
          <w:rFonts w:ascii="Times New Roman" w:hAnsi="Times New Roman"/>
          <w:b/>
          <w:bCs/>
          <w:sz w:val="20"/>
          <w:szCs w:val="20"/>
        </w:rPr>
        <w:t xml:space="preserve"> </w:t>
      </w:r>
    </w:p>
    <w:p w14:paraId="1842D241" w14:textId="187E92DC" w:rsidR="00F35CF6" w:rsidRDefault="00353F9A" w:rsidP="008B16F4">
      <w:pPr>
        <w:pStyle w:val="ListParagraph"/>
        <w:numPr>
          <w:ilvl w:val="1"/>
          <w:numId w:val="6"/>
        </w:numPr>
        <w:rPr>
          <w:rFonts w:ascii="Times New Roman" w:hAnsi="Times New Roman"/>
          <w:b/>
          <w:bCs/>
          <w:sz w:val="20"/>
          <w:szCs w:val="20"/>
          <w:lang w:eastAsia="zh-CN"/>
        </w:rPr>
      </w:pPr>
      <w:bookmarkStart w:id="8" w:name="_Ref85778265"/>
      <w:r>
        <w:rPr>
          <w:rFonts w:ascii="Times New Roman" w:hAnsi="Times New Roman"/>
          <w:b/>
          <w:bCs/>
          <w:sz w:val="20"/>
          <w:szCs w:val="20"/>
        </w:rPr>
        <w:t>If segmentation can be supported in upper layer (</w:t>
      </w:r>
      <w:proofErr w:type="gramStart"/>
      <w:r>
        <w:rPr>
          <w:rFonts w:ascii="Times New Roman" w:hAnsi="Times New Roman"/>
          <w:b/>
          <w:bCs/>
          <w:sz w:val="20"/>
          <w:szCs w:val="20"/>
        </w:rPr>
        <w:t>e.g.</w:t>
      </w:r>
      <w:proofErr w:type="gramEnd"/>
      <w:r>
        <w:rPr>
          <w:rFonts w:ascii="Times New Roman" w:hAnsi="Times New Roman"/>
          <w:b/>
          <w:bCs/>
          <w:sz w:val="20"/>
          <w:szCs w:val="20"/>
        </w:rPr>
        <w:t xml:space="preserve"> application layer), when</w:t>
      </w:r>
      <w:r w:rsidR="00D76584">
        <w:rPr>
          <w:rFonts w:ascii="Times New Roman" w:hAnsi="Times New Roman"/>
          <w:b/>
          <w:bCs/>
          <w:sz w:val="20"/>
          <w:szCs w:val="20"/>
        </w:rPr>
        <w:t xml:space="preserve"> the size of </w:t>
      </w:r>
      <w:proofErr w:type="spellStart"/>
      <w:r w:rsidR="00D76584">
        <w:rPr>
          <w:rFonts w:ascii="Times New Roman" w:hAnsi="Times New Roman"/>
          <w:b/>
          <w:bCs/>
          <w:sz w:val="20"/>
          <w:szCs w:val="20"/>
        </w:rPr>
        <w:t>QoE</w:t>
      </w:r>
      <w:proofErr w:type="spellEnd"/>
      <w:r w:rsidR="00D76584">
        <w:rPr>
          <w:rFonts w:ascii="Times New Roman" w:hAnsi="Times New Roman"/>
          <w:b/>
          <w:bCs/>
          <w:sz w:val="20"/>
          <w:szCs w:val="20"/>
        </w:rPr>
        <w:t xml:space="preserve"> measurement configuration and report is larger than 9000Bytes, </w:t>
      </w:r>
      <w:r w:rsidR="00D110C4">
        <w:rPr>
          <w:rFonts w:ascii="Times New Roman" w:hAnsi="Times New Roman"/>
          <w:b/>
          <w:bCs/>
          <w:sz w:val="20"/>
          <w:szCs w:val="20"/>
        </w:rPr>
        <w:t>segmentation at upper layer (e.g. application layer)</w:t>
      </w:r>
      <w:r w:rsidR="00D76584">
        <w:rPr>
          <w:rFonts w:ascii="Times New Roman" w:hAnsi="Times New Roman"/>
          <w:b/>
          <w:bCs/>
          <w:sz w:val="20"/>
          <w:szCs w:val="20"/>
        </w:rPr>
        <w:t xml:space="preserve"> is </w:t>
      </w:r>
      <w:r w:rsidR="00530A9A">
        <w:rPr>
          <w:rFonts w:ascii="Times New Roman" w:hAnsi="Times New Roman"/>
          <w:b/>
          <w:bCs/>
          <w:sz w:val="20"/>
          <w:szCs w:val="20"/>
        </w:rPr>
        <w:t>preferred</w:t>
      </w:r>
      <w:r w:rsidR="0016450D">
        <w:rPr>
          <w:rFonts w:ascii="Times New Roman" w:hAnsi="Times New Roman"/>
          <w:b/>
          <w:bCs/>
          <w:sz w:val="20"/>
          <w:szCs w:val="20"/>
        </w:rPr>
        <w:t>.</w:t>
      </w:r>
      <w:bookmarkEnd w:id="8"/>
      <w:r w:rsidR="0016450D">
        <w:rPr>
          <w:rFonts w:ascii="Times New Roman" w:hAnsi="Times New Roman"/>
          <w:b/>
          <w:bCs/>
          <w:sz w:val="20"/>
          <w:szCs w:val="20"/>
        </w:rPr>
        <w:t xml:space="preserve"> </w:t>
      </w:r>
    </w:p>
    <w:p w14:paraId="469DAC10" w14:textId="4AD4BDF0" w:rsidR="00705474" w:rsidRDefault="008B16F4" w:rsidP="00F21B24">
      <w:pPr>
        <w:pStyle w:val="ListParagraph"/>
        <w:numPr>
          <w:ilvl w:val="1"/>
          <w:numId w:val="6"/>
        </w:numPr>
        <w:rPr>
          <w:rFonts w:ascii="Times New Roman" w:hAnsi="Times New Roman"/>
          <w:b/>
          <w:bCs/>
          <w:sz w:val="20"/>
          <w:szCs w:val="20"/>
          <w:lang w:eastAsia="zh-CN"/>
        </w:rPr>
      </w:pPr>
      <w:bookmarkStart w:id="9" w:name="_Ref85778272"/>
      <w:r>
        <w:rPr>
          <w:rFonts w:ascii="Times New Roman" w:hAnsi="Times New Roman"/>
          <w:b/>
          <w:bCs/>
          <w:sz w:val="20"/>
          <w:szCs w:val="20"/>
        </w:rPr>
        <w:t>If segmentation cannot be supported in upper layer (</w:t>
      </w:r>
      <w:proofErr w:type="gramStart"/>
      <w:r>
        <w:rPr>
          <w:rFonts w:ascii="Times New Roman" w:hAnsi="Times New Roman"/>
          <w:b/>
          <w:bCs/>
          <w:sz w:val="20"/>
          <w:szCs w:val="20"/>
        </w:rPr>
        <w:t>e.g.</w:t>
      </w:r>
      <w:proofErr w:type="gramEnd"/>
      <w:r>
        <w:rPr>
          <w:rFonts w:ascii="Times New Roman" w:hAnsi="Times New Roman"/>
          <w:b/>
          <w:bCs/>
          <w:sz w:val="20"/>
          <w:szCs w:val="20"/>
        </w:rPr>
        <w:t xml:space="preserve"> application layer), the maximum size of </w:t>
      </w:r>
      <w:proofErr w:type="spellStart"/>
      <w:r>
        <w:rPr>
          <w:rFonts w:ascii="Times New Roman" w:hAnsi="Times New Roman"/>
          <w:b/>
          <w:bCs/>
          <w:sz w:val="20"/>
          <w:szCs w:val="20"/>
        </w:rPr>
        <w:t>QoE</w:t>
      </w:r>
      <w:proofErr w:type="spellEnd"/>
      <w:r>
        <w:rPr>
          <w:rFonts w:ascii="Times New Roman" w:hAnsi="Times New Roman"/>
          <w:b/>
          <w:bCs/>
          <w:sz w:val="20"/>
          <w:szCs w:val="20"/>
        </w:rPr>
        <w:t xml:space="preserve"> measurement configuration is 45kB, the maximum size of </w:t>
      </w:r>
      <w:proofErr w:type="spellStart"/>
      <w:r>
        <w:rPr>
          <w:rFonts w:ascii="Times New Roman" w:hAnsi="Times New Roman"/>
          <w:b/>
          <w:bCs/>
          <w:sz w:val="20"/>
          <w:szCs w:val="20"/>
        </w:rPr>
        <w:t>QoE</w:t>
      </w:r>
      <w:proofErr w:type="spellEnd"/>
      <w:r>
        <w:rPr>
          <w:rFonts w:ascii="Times New Roman" w:hAnsi="Times New Roman"/>
          <w:b/>
          <w:bCs/>
          <w:sz w:val="20"/>
          <w:szCs w:val="20"/>
        </w:rPr>
        <w:t xml:space="preserve"> measurement report is 144kB”</w:t>
      </w:r>
      <w:r w:rsidR="005C061C">
        <w:rPr>
          <w:rFonts w:ascii="Times New Roman" w:hAnsi="Times New Roman"/>
          <w:b/>
          <w:bCs/>
          <w:sz w:val="20"/>
          <w:szCs w:val="20"/>
        </w:rPr>
        <w:t>.</w:t>
      </w:r>
      <w:bookmarkEnd w:id="9"/>
    </w:p>
    <w:p w14:paraId="194817C6" w14:textId="78074332" w:rsidR="00D96A7A" w:rsidRDefault="009E62AB" w:rsidP="00D96A7A">
      <w:pPr>
        <w:pStyle w:val="Heading2"/>
        <w:rPr>
          <w:rFonts w:cs="Times New Roman"/>
        </w:rPr>
      </w:pPr>
      <w:r>
        <w:rPr>
          <w:rFonts w:cs="Times New Roman"/>
        </w:rPr>
        <w:t xml:space="preserve">QoE </w:t>
      </w:r>
      <w:r w:rsidR="006A5B80">
        <w:rPr>
          <w:rFonts w:cs="Times New Roman"/>
        </w:rPr>
        <w:t>Pause</w:t>
      </w:r>
    </w:p>
    <w:p w14:paraId="2866CB26" w14:textId="6937A828" w:rsidR="00436B6C" w:rsidRDefault="00DB278F" w:rsidP="00A44BB4">
      <w:r>
        <w:rPr>
          <w:rFonts w:hint="eastAsia"/>
          <w:lang w:val="en-GB" w:eastAsia="zh-CN"/>
        </w:rPr>
        <w:t>During</w:t>
      </w:r>
      <w:r>
        <w:t xml:space="preserve"> RAN2 #114e meeting, RAN2 sent a LS to SA4</w:t>
      </w:r>
      <w:r w:rsidR="00F463D8">
        <w:t xml:space="preserve"> and SA5</w:t>
      </w:r>
      <w:r>
        <w:t xml:space="preserve"> and </w:t>
      </w:r>
      <w:r w:rsidR="005C1DC5">
        <w:rPr>
          <w:rFonts w:hint="eastAsia"/>
          <w:lang w:eastAsia="zh-CN"/>
        </w:rPr>
        <w:t>asked</w:t>
      </w:r>
      <w:r w:rsidR="005C1DC5">
        <w:t xml:space="preserve"> SA4</w:t>
      </w:r>
      <w:r w:rsidR="00F463D8">
        <w:t>/SA5</w:t>
      </w:r>
      <w:r w:rsidR="005C1DC5">
        <w:t xml:space="preserve"> </w:t>
      </w:r>
      <w:r w:rsidR="00654C2A">
        <w:rPr>
          <w:rFonts w:hint="eastAsia"/>
          <w:lang w:eastAsia="zh-CN"/>
        </w:rPr>
        <w:t>about</w:t>
      </w:r>
      <w:r w:rsidR="00654C2A">
        <w:t xml:space="preserve"> their preference on below three options for </w:t>
      </w:r>
      <w:proofErr w:type="spellStart"/>
      <w:r w:rsidR="00654C2A">
        <w:t>QoE</w:t>
      </w:r>
      <w:proofErr w:type="spellEnd"/>
      <w:r w:rsidR="00654C2A">
        <w:t xml:space="preserve"> pause:</w:t>
      </w:r>
    </w:p>
    <w:p w14:paraId="3767190F" w14:textId="2ADD41F5" w:rsidR="00654C2A" w:rsidRDefault="00654C2A" w:rsidP="00A44BB4">
      <w:r>
        <w:t xml:space="preserve">Option 1: RAN transparent approach, </w:t>
      </w:r>
      <w:proofErr w:type="gramStart"/>
      <w:r>
        <w:t>i.e.</w:t>
      </w:r>
      <w:proofErr w:type="gramEnd"/>
      <w:r>
        <w:t xml:space="preserve"> </w:t>
      </w:r>
      <w:proofErr w:type="spellStart"/>
      <w:r>
        <w:t>QoE</w:t>
      </w:r>
      <w:proofErr w:type="spellEnd"/>
      <w:r>
        <w:t xml:space="preserve"> reports during “pause” are stored at application layer</w:t>
      </w:r>
      <w:r w:rsidR="00FD3C56">
        <w:t>;</w:t>
      </w:r>
    </w:p>
    <w:p w14:paraId="5C9303F0" w14:textId="053811D3" w:rsidR="00654C2A" w:rsidRDefault="00205936" w:rsidP="00A44BB4">
      <w:pPr>
        <w:rPr>
          <w:lang w:eastAsia="zh-CN"/>
        </w:rPr>
      </w:pPr>
      <w:r>
        <w:rPr>
          <w:lang w:eastAsia="zh-CN"/>
        </w:rPr>
        <w:t xml:space="preserve">Option 2: Application transparent approach, </w:t>
      </w:r>
      <w:proofErr w:type="gramStart"/>
      <w:r>
        <w:rPr>
          <w:lang w:eastAsia="zh-CN"/>
        </w:rPr>
        <w:t>i.e.</w:t>
      </w:r>
      <w:proofErr w:type="gramEnd"/>
      <w:r>
        <w:rPr>
          <w:lang w:eastAsia="zh-CN"/>
        </w:rPr>
        <w:t xml:space="preserve"> </w:t>
      </w:r>
      <w:proofErr w:type="spellStart"/>
      <w:r>
        <w:rPr>
          <w:lang w:eastAsia="zh-CN"/>
        </w:rPr>
        <w:t>QoE</w:t>
      </w:r>
      <w:proofErr w:type="spellEnd"/>
      <w:r>
        <w:rPr>
          <w:lang w:eastAsia="zh-CN"/>
        </w:rPr>
        <w:t xml:space="preserve"> reports during “pause” are stored at AS layer</w:t>
      </w:r>
      <w:r w:rsidR="00FD3C56">
        <w:rPr>
          <w:lang w:eastAsia="zh-CN"/>
        </w:rPr>
        <w:t>;</w:t>
      </w:r>
    </w:p>
    <w:p w14:paraId="79C2E5B6" w14:textId="53107982" w:rsidR="00205936" w:rsidRDefault="00205936" w:rsidP="00A44BB4">
      <w:pPr>
        <w:rPr>
          <w:lang w:eastAsia="zh-CN"/>
        </w:rPr>
      </w:pPr>
      <w:r>
        <w:rPr>
          <w:lang w:eastAsia="zh-CN"/>
        </w:rPr>
        <w:t>Option 3: RAN transparent approach</w:t>
      </w:r>
      <w:r w:rsidR="00FD3C56">
        <w:rPr>
          <w:lang w:eastAsia="zh-CN"/>
        </w:rPr>
        <w:t xml:space="preserve">, </w:t>
      </w:r>
      <w:proofErr w:type="gramStart"/>
      <w:r w:rsidR="00FD3C56">
        <w:rPr>
          <w:lang w:eastAsia="zh-CN"/>
        </w:rPr>
        <w:t>i.e.</w:t>
      </w:r>
      <w:proofErr w:type="gramEnd"/>
      <w:r w:rsidR="00FD3C56">
        <w:rPr>
          <w:lang w:eastAsia="zh-CN"/>
        </w:rPr>
        <w:t xml:space="preserve"> AS discard the </w:t>
      </w:r>
      <w:proofErr w:type="spellStart"/>
      <w:r w:rsidR="00FD3C56">
        <w:rPr>
          <w:lang w:eastAsia="zh-CN"/>
        </w:rPr>
        <w:t>QoE</w:t>
      </w:r>
      <w:proofErr w:type="spellEnd"/>
      <w:r w:rsidR="00FD3C56">
        <w:rPr>
          <w:lang w:eastAsia="zh-CN"/>
        </w:rPr>
        <w:t xml:space="preserve"> data during “pause”.</w:t>
      </w:r>
    </w:p>
    <w:p w14:paraId="3A12505C" w14:textId="38E52118" w:rsidR="00FD3C56" w:rsidRDefault="00D74840" w:rsidP="00A44BB4">
      <w:pPr>
        <w:rPr>
          <w:lang w:eastAsia="zh-CN"/>
        </w:rPr>
      </w:pPr>
      <w:r>
        <w:rPr>
          <w:lang w:eastAsia="zh-CN"/>
        </w:rPr>
        <w:t xml:space="preserve">As replied in </w:t>
      </w:r>
      <w:r>
        <w:rPr>
          <w:lang w:eastAsia="zh-CN"/>
        </w:rPr>
        <w:fldChar w:fldCharType="begin"/>
      </w:r>
      <w:r>
        <w:rPr>
          <w:lang w:eastAsia="zh-CN"/>
        </w:rPr>
        <w:instrText xml:space="preserve"> REF _Ref84686774 \n \h </w:instrText>
      </w:r>
      <w:r>
        <w:rPr>
          <w:lang w:eastAsia="zh-CN"/>
        </w:rPr>
      </w:r>
      <w:r>
        <w:rPr>
          <w:lang w:eastAsia="zh-CN"/>
        </w:rPr>
        <w:fldChar w:fldCharType="separate"/>
      </w:r>
      <w:r>
        <w:rPr>
          <w:lang w:eastAsia="zh-CN"/>
        </w:rPr>
        <w:t>[7]</w:t>
      </w:r>
      <w:r>
        <w:rPr>
          <w:lang w:eastAsia="zh-CN"/>
        </w:rPr>
        <w:fldChar w:fldCharType="end"/>
      </w:r>
      <w:r>
        <w:rPr>
          <w:lang w:eastAsia="zh-CN"/>
        </w:rPr>
        <w:t xml:space="preserve">, although it is feasible </w:t>
      </w:r>
      <w:r w:rsidR="0021631B">
        <w:rPr>
          <w:lang w:eastAsia="zh-CN"/>
        </w:rPr>
        <w:t xml:space="preserve">to buffer </w:t>
      </w:r>
      <w:proofErr w:type="spellStart"/>
      <w:r w:rsidR="0021631B">
        <w:rPr>
          <w:lang w:eastAsia="zh-CN"/>
        </w:rPr>
        <w:t>QoE</w:t>
      </w:r>
      <w:proofErr w:type="spellEnd"/>
      <w:r w:rsidR="0021631B">
        <w:rPr>
          <w:lang w:eastAsia="zh-CN"/>
        </w:rPr>
        <w:t xml:space="preserve"> data during </w:t>
      </w:r>
      <w:proofErr w:type="spellStart"/>
      <w:r w:rsidR="0021631B">
        <w:rPr>
          <w:lang w:eastAsia="zh-CN"/>
        </w:rPr>
        <w:t>QoE</w:t>
      </w:r>
      <w:proofErr w:type="spellEnd"/>
      <w:r w:rsidR="0021631B">
        <w:rPr>
          <w:lang w:eastAsia="zh-CN"/>
        </w:rPr>
        <w:t xml:space="preserve"> pause in the application layer, the </w:t>
      </w:r>
      <w:proofErr w:type="gramStart"/>
      <w:r w:rsidR="0021631B">
        <w:rPr>
          <w:lang w:eastAsia="zh-CN"/>
        </w:rPr>
        <w:t>fully</w:t>
      </w:r>
      <w:r w:rsidR="00BF5086">
        <w:rPr>
          <w:lang w:eastAsia="zh-CN"/>
        </w:rPr>
        <w:t>-</w:t>
      </w:r>
      <w:r w:rsidR="0021631B">
        <w:rPr>
          <w:lang w:eastAsia="zh-CN"/>
        </w:rPr>
        <w:t>reliable</w:t>
      </w:r>
      <w:proofErr w:type="gramEnd"/>
      <w:r w:rsidR="0021631B">
        <w:rPr>
          <w:lang w:eastAsia="zh-CN"/>
        </w:rPr>
        <w:t xml:space="preserve"> resumption of </w:t>
      </w:r>
      <w:proofErr w:type="spellStart"/>
      <w:r w:rsidR="0021631B">
        <w:rPr>
          <w:lang w:eastAsia="zh-CN"/>
        </w:rPr>
        <w:t>QoE</w:t>
      </w:r>
      <w:proofErr w:type="spellEnd"/>
      <w:r w:rsidR="0021631B">
        <w:rPr>
          <w:lang w:eastAsia="zh-CN"/>
        </w:rPr>
        <w:t xml:space="preserve"> reporting </w:t>
      </w:r>
      <w:r w:rsidR="00323A4B">
        <w:rPr>
          <w:lang w:eastAsia="zh-CN"/>
        </w:rPr>
        <w:t xml:space="preserve">is </w:t>
      </w:r>
      <w:r w:rsidR="0021631B">
        <w:rPr>
          <w:lang w:eastAsia="zh-CN"/>
        </w:rPr>
        <w:t>not be always possible in current Rel-17 framework</w:t>
      </w:r>
      <w:r w:rsidR="00EC3ACC">
        <w:rPr>
          <w:lang w:eastAsia="zh-CN"/>
        </w:rPr>
        <w:t xml:space="preserve">, as the service itself may be terminated </w:t>
      </w:r>
      <w:r w:rsidR="00EE6CE5">
        <w:rPr>
          <w:lang w:eastAsia="zh-CN"/>
        </w:rPr>
        <w:t xml:space="preserve">due to poor service quality </w:t>
      </w:r>
      <w:r w:rsidR="009E69F3">
        <w:rPr>
          <w:lang w:eastAsia="zh-CN"/>
        </w:rPr>
        <w:t>as a result of RAN overload</w:t>
      </w:r>
      <w:r w:rsidR="008D517D">
        <w:rPr>
          <w:lang w:eastAsia="zh-CN"/>
        </w:rPr>
        <w:t>.</w:t>
      </w:r>
      <w:r w:rsidR="007B4D57">
        <w:rPr>
          <w:lang w:eastAsia="zh-CN"/>
        </w:rPr>
        <w:t xml:space="preserve"> If the service </w:t>
      </w:r>
      <w:r w:rsidR="00F22A8D">
        <w:rPr>
          <w:lang w:eastAsia="zh-CN"/>
        </w:rPr>
        <w:t>is</w:t>
      </w:r>
      <w:r w:rsidR="00DF27AD">
        <w:rPr>
          <w:lang w:eastAsia="zh-CN"/>
        </w:rPr>
        <w:t xml:space="preserve"> also be</w:t>
      </w:r>
      <w:r w:rsidR="00F22A8D">
        <w:rPr>
          <w:lang w:eastAsia="zh-CN"/>
        </w:rPr>
        <w:t>ing</w:t>
      </w:r>
      <w:r w:rsidR="00DF27AD">
        <w:rPr>
          <w:lang w:eastAsia="zh-CN"/>
        </w:rPr>
        <w:t xml:space="preserve"> terminated during RAN overload event, </w:t>
      </w:r>
      <w:r w:rsidR="003F4D90">
        <w:rPr>
          <w:lang w:eastAsia="zh-CN"/>
        </w:rPr>
        <w:t xml:space="preserve">during </w:t>
      </w:r>
      <w:proofErr w:type="spellStart"/>
      <w:r w:rsidR="003F4D90">
        <w:rPr>
          <w:lang w:eastAsia="zh-CN"/>
        </w:rPr>
        <w:t>QoE</w:t>
      </w:r>
      <w:proofErr w:type="spellEnd"/>
      <w:r w:rsidR="003F4D90">
        <w:rPr>
          <w:lang w:eastAsia="zh-CN"/>
        </w:rPr>
        <w:t xml:space="preserve"> pause</w:t>
      </w:r>
      <w:r w:rsidR="00284A45">
        <w:rPr>
          <w:lang w:eastAsia="zh-CN"/>
        </w:rPr>
        <w:t>, it</w:t>
      </w:r>
      <w:r w:rsidR="003F4D90">
        <w:rPr>
          <w:lang w:eastAsia="zh-CN"/>
        </w:rPr>
        <w:t xml:space="preserve"> </w:t>
      </w:r>
      <w:r w:rsidR="00F22A8D">
        <w:rPr>
          <w:lang w:eastAsia="zh-CN"/>
        </w:rPr>
        <w:t>does</w:t>
      </w:r>
      <w:r w:rsidR="003F4D90">
        <w:rPr>
          <w:lang w:eastAsia="zh-CN"/>
        </w:rPr>
        <w:t xml:space="preserve"> not require </w:t>
      </w:r>
      <w:r w:rsidR="00284A45">
        <w:rPr>
          <w:lang w:eastAsia="zh-CN"/>
        </w:rPr>
        <w:t xml:space="preserve">a </w:t>
      </w:r>
      <w:r w:rsidR="003F4D90">
        <w:rPr>
          <w:lang w:eastAsia="zh-CN"/>
        </w:rPr>
        <w:t>large size of buffer to store the</w:t>
      </w:r>
      <w:r w:rsidR="00A205FD">
        <w:rPr>
          <w:lang w:eastAsia="zh-CN"/>
        </w:rPr>
        <w:t xml:space="preserve"> </w:t>
      </w:r>
      <w:r w:rsidR="00284A45">
        <w:rPr>
          <w:lang w:eastAsia="zh-CN"/>
        </w:rPr>
        <w:t xml:space="preserve">generated </w:t>
      </w:r>
      <w:proofErr w:type="spellStart"/>
      <w:r w:rsidR="00284A45">
        <w:rPr>
          <w:lang w:eastAsia="zh-CN"/>
        </w:rPr>
        <w:t>QoE</w:t>
      </w:r>
      <w:proofErr w:type="spellEnd"/>
      <w:r w:rsidR="00284A45">
        <w:rPr>
          <w:lang w:eastAsia="zh-CN"/>
        </w:rPr>
        <w:t xml:space="preserve"> measurement reports.</w:t>
      </w:r>
    </w:p>
    <w:p w14:paraId="07ED32CC" w14:textId="4933722E" w:rsidR="009942BF" w:rsidRPr="00F21B24" w:rsidRDefault="00A205FD" w:rsidP="00F21B24">
      <w:pPr>
        <w:pStyle w:val="ListParagraph"/>
        <w:numPr>
          <w:ilvl w:val="0"/>
          <w:numId w:val="7"/>
        </w:numPr>
        <w:ind w:left="0" w:firstLine="0"/>
        <w:rPr>
          <w:rFonts w:ascii="Times New Roman" w:hAnsi="Times New Roman"/>
          <w:b/>
          <w:lang w:eastAsia="zh-CN"/>
        </w:rPr>
      </w:pPr>
      <w:bookmarkStart w:id="10" w:name="_Ref85778280"/>
      <w:r w:rsidRPr="00F21B24">
        <w:rPr>
          <w:rFonts w:ascii="Times New Roman" w:hAnsi="Times New Roman"/>
          <w:b/>
          <w:bCs/>
          <w:sz w:val="20"/>
          <w:szCs w:val="20"/>
          <w:lang w:eastAsia="zh-CN"/>
        </w:rPr>
        <w:t xml:space="preserve">Generated </w:t>
      </w:r>
      <w:proofErr w:type="spellStart"/>
      <w:r w:rsidRPr="00F21B24">
        <w:rPr>
          <w:rFonts w:ascii="Times New Roman" w:hAnsi="Times New Roman"/>
          <w:b/>
          <w:bCs/>
          <w:sz w:val="20"/>
          <w:szCs w:val="20"/>
          <w:lang w:eastAsia="zh-CN"/>
        </w:rPr>
        <w:t>QoE</w:t>
      </w:r>
      <w:proofErr w:type="spellEnd"/>
      <w:r w:rsidRPr="00F21B24">
        <w:rPr>
          <w:rFonts w:ascii="Times New Roman" w:hAnsi="Times New Roman"/>
          <w:b/>
          <w:bCs/>
          <w:sz w:val="20"/>
          <w:szCs w:val="20"/>
          <w:lang w:eastAsia="zh-CN"/>
        </w:rPr>
        <w:t xml:space="preserve"> measurement reports during </w:t>
      </w:r>
      <w:proofErr w:type="spellStart"/>
      <w:r w:rsidRPr="00F21B24">
        <w:rPr>
          <w:rFonts w:ascii="Times New Roman" w:hAnsi="Times New Roman"/>
          <w:b/>
          <w:bCs/>
          <w:sz w:val="20"/>
          <w:szCs w:val="20"/>
          <w:lang w:eastAsia="zh-CN"/>
        </w:rPr>
        <w:t>QoE</w:t>
      </w:r>
      <w:proofErr w:type="spellEnd"/>
      <w:r w:rsidRPr="00F21B24">
        <w:rPr>
          <w:rFonts w:ascii="Times New Roman" w:hAnsi="Times New Roman"/>
          <w:b/>
          <w:bCs/>
          <w:sz w:val="20"/>
          <w:szCs w:val="20"/>
          <w:lang w:eastAsia="zh-CN"/>
        </w:rPr>
        <w:t xml:space="preserve"> pause </w:t>
      </w:r>
      <w:r w:rsidR="00FD21BE" w:rsidRPr="00F21B24">
        <w:rPr>
          <w:rFonts w:ascii="Times New Roman" w:hAnsi="Times New Roman"/>
          <w:b/>
          <w:bCs/>
          <w:sz w:val="20"/>
          <w:szCs w:val="20"/>
          <w:lang w:eastAsia="zh-CN"/>
        </w:rPr>
        <w:t>does</w:t>
      </w:r>
      <w:r w:rsidRPr="00F21B24">
        <w:rPr>
          <w:rFonts w:ascii="Times New Roman" w:hAnsi="Times New Roman"/>
          <w:b/>
          <w:bCs/>
          <w:sz w:val="20"/>
          <w:szCs w:val="20"/>
          <w:lang w:eastAsia="zh-CN"/>
        </w:rPr>
        <w:t xml:space="preserve"> </w:t>
      </w:r>
      <w:r w:rsidR="0086650A" w:rsidRPr="00F21B24">
        <w:rPr>
          <w:rFonts w:ascii="Times New Roman" w:hAnsi="Times New Roman"/>
          <w:b/>
          <w:bCs/>
          <w:sz w:val="20"/>
          <w:szCs w:val="20"/>
          <w:lang w:eastAsia="zh-CN"/>
        </w:rPr>
        <w:t>not require a large size of buffer to store</w:t>
      </w:r>
      <w:r w:rsidR="00557DD7" w:rsidRPr="00F21B24">
        <w:rPr>
          <w:rFonts w:ascii="Times New Roman" w:hAnsi="Times New Roman"/>
          <w:b/>
          <w:bCs/>
          <w:sz w:val="20"/>
          <w:szCs w:val="20"/>
          <w:lang w:eastAsia="zh-CN"/>
        </w:rPr>
        <w:t>, as the service itself may also be terminated during RAN overload event.</w:t>
      </w:r>
      <w:bookmarkEnd w:id="10"/>
    </w:p>
    <w:p w14:paraId="6FFA6C95" w14:textId="66359E6C" w:rsidR="001F0465" w:rsidRDefault="001F0465" w:rsidP="00A44BB4">
      <w:pPr>
        <w:rPr>
          <w:lang w:eastAsia="zh-CN"/>
        </w:rPr>
      </w:pPr>
      <w:r>
        <w:rPr>
          <w:lang w:eastAsia="zh-CN"/>
        </w:rPr>
        <w:t xml:space="preserve">SA4 further asked three questions to RAN2 on duration of </w:t>
      </w:r>
      <w:proofErr w:type="spellStart"/>
      <w:r>
        <w:rPr>
          <w:lang w:eastAsia="zh-CN"/>
        </w:rPr>
        <w:t>QoE</w:t>
      </w:r>
      <w:proofErr w:type="spellEnd"/>
      <w:r>
        <w:rPr>
          <w:lang w:eastAsia="zh-CN"/>
        </w:rPr>
        <w:t xml:space="preserve"> pause</w:t>
      </w:r>
      <w:r w:rsidR="003227C1">
        <w:rPr>
          <w:lang w:eastAsia="zh-CN"/>
        </w:rPr>
        <w:t xml:space="preserve"> and potential mechanisms in RAN for </w:t>
      </w:r>
      <w:proofErr w:type="spellStart"/>
      <w:r w:rsidR="00483AFA">
        <w:rPr>
          <w:lang w:eastAsia="zh-CN"/>
        </w:rPr>
        <w:t>QoE</w:t>
      </w:r>
      <w:proofErr w:type="spellEnd"/>
      <w:r w:rsidR="00483AFA">
        <w:rPr>
          <w:lang w:eastAsia="zh-CN"/>
        </w:rPr>
        <w:t xml:space="preserve"> report buffering. Here, we further analyze and provide feedbacks to each question as below.</w:t>
      </w:r>
    </w:p>
    <w:p w14:paraId="2B331C29" w14:textId="7EF67FC8" w:rsidR="00483AFA" w:rsidRDefault="00483AFA" w:rsidP="00483AFA">
      <w:pPr>
        <w:pStyle w:val="Heading3"/>
        <w:rPr>
          <w:lang w:eastAsia="zh-CN"/>
        </w:rPr>
      </w:pPr>
      <w:r>
        <w:rPr>
          <w:lang w:eastAsia="zh-CN"/>
        </w:rPr>
        <w:t>Question 1</w:t>
      </w:r>
    </w:p>
    <w:tbl>
      <w:tblPr>
        <w:tblStyle w:val="TableGrid"/>
        <w:tblW w:w="0" w:type="auto"/>
        <w:tblLook w:val="04A0" w:firstRow="1" w:lastRow="0" w:firstColumn="1" w:lastColumn="0" w:noHBand="0" w:noVBand="1"/>
      </w:tblPr>
      <w:tblGrid>
        <w:gridCol w:w="9350"/>
      </w:tblGrid>
      <w:tr w:rsidR="00FB6571" w14:paraId="7B520CDD" w14:textId="77777777" w:rsidTr="00FB6571">
        <w:tc>
          <w:tcPr>
            <w:tcW w:w="9350" w:type="dxa"/>
          </w:tcPr>
          <w:p w14:paraId="3B4258B6" w14:textId="133A70D4" w:rsidR="00FB6571" w:rsidRPr="001047C6" w:rsidRDefault="008718F0" w:rsidP="00A44BB4">
            <w:pPr>
              <w:rPr>
                <w:b/>
                <w:bCs/>
                <w:lang w:val="en-GB"/>
              </w:rPr>
            </w:pPr>
            <w:r>
              <w:rPr>
                <w:b/>
                <w:bCs/>
                <w:lang w:val="en-GB"/>
              </w:rPr>
              <w:t xml:space="preserve">1. </w:t>
            </w:r>
            <w:r w:rsidR="00FB6571" w:rsidRPr="001047C6">
              <w:rPr>
                <w:b/>
                <w:bCs/>
                <w:lang w:val="en-GB"/>
              </w:rPr>
              <w:t xml:space="preserve">What is the expected typical duration of a temporary stop – e.g., in the order of minutes or perhaps much longer, say hours? As per-session </w:t>
            </w:r>
            <w:proofErr w:type="spellStart"/>
            <w:r w:rsidR="00FB6571" w:rsidRPr="001047C6">
              <w:rPr>
                <w:b/>
                <w:bCs/>
                <w:lang w:val="en-GB"/>
              </w:rPr>
              <w:t>QoE</w:t>
            </w:r>
            <w:proofErr w:type="spellEnd"/>
            <w:r w:rsidR="00FB6571" w:rsidRPr="001047C6">
              <w:rPr>
                <w:b/>
                <w:bCs/>
                <w:lang w:val="en-GB"/>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tc>
      </w:tr>
    </w:tbl>
    <w:p w14:paraId="5C8CE37B" w14:textId="77777777" w:rsidR="00BF0079" w:rsidRDefault="00A9202C" w:rsidP="00A44BB4">
      <w:pPr>
        <w:rPr>
          <w:lang w:val="en-GB"/>
        </w:rPr>
      </w:pPr>
      <w:r>
        <w:rPr>
          <w:lang w:val="en-GB"/>
        </w:rPr>
        <w:t>According to</w:t>
      </w:r>
      <w:r w:rsidR="00FB6571">
        <w:rPr>
          <w:lang w:val="en-GB"/>
        </w:rPr>
        <w:t xml:space="preserve"> </w:t>
      </w:r>
      <w:r w:rsidR="00FB6571">
        <w:rPr>
          <w:lang w:val="en-GB"/>
        </w:rPr>
        <w:fldChar w:fldCharType="begin"/>
      </w:r>
      <w:r w:rsidR="00FB6571">
        <w:rPr>
          <w:lang w:val="en-GB"/>
        </w:rPr>
        <w:instrText xml:space="preserve"> REF _Ref84668469 \n \h </w:instrText>
      </w:r>
      <w:r w:rsidR="00FB6571">
        <w:rPr>
          <w:lang w:val="en-GB"/>
        </w:rPr>
      </w:r>
      <w:r w:rsidR="00FB6571">
        <w:rPr>
          <w:lang w:val="en-GB"/>
        </w:rPr>
        <w:fldChar w:fldCharType="separate"/>
      </w:r>
      <w:r w:rsidR="00FB6571">
        <w:rPr>
          <w:lang w:val="en-GB"/>
        </w:rPr>
        <w:t>[2]</w:t>
      </w:r>
      <w:r w:rsidR="00FB6571">
        <w:rPr>
          <w:lang w:val="en-GB"/>
        </w:rPr>
        <w:fldChar w:fldCharType="end"/>
      </w:r>
      <w:r w:rsidR="00FB6571">
        <w:rPr>
          <w:lang w:val="en-GB"/>
        </w:rPr>
        <w:t xml:space="preserve">, </w:t>
      </w:r>
      <w:proofErr w:type="spellStart"/>
      <w:r w:rsidR="00FB6571">
        <w:rPr>
          <w:lang w:val="en-GB"/>
        </w:rPr>
        <w:t>QoE</w:t>
      </w:r>
      <w:proofErr w:type="spellEnd"/>
      <w:r w:rsidR="00FB6571">
        <w:rPr>
          <w:lang w:val="en-GB"/>
        </w:rPr>
        <w:t xml:space="preserve"> pause is </w:t>
      </w:r>
      <w:r w:rsidR="001D1D47">
        <w:rPr>
          <w:lang w:val="en-GB"/>
        </w:rPr>
        <w:t>proposed to tempo</w:t>
      </w:r>
      <w:r w:rsidR="009910DF">
        <w:rPr>
          <w:lang w:val="en-GB"/>
        </w:rPr>
        <w:t xml:space="preserve">rarily stop </w:t>
      </w:r>
      <w:proofErr w:type="spellStart"/>
      <w:r w:rsidR="009910DF">
        <w:rPr>
          <w:lang w:val="en-GB"/>
        </w:rPr>
        <w:t>QoE</w:t>
      </w:r>
      <w:proofErr w:type="spellEnd"/>
      <w:r w:rsidR="009910DF">
        <w:rPr>
          <w:lang w:val="en-GB"/>
        </w:rPr>
        <w:t xml:space="preserve"> measurement reporting in case of RAN overload in standalone connectivity. </w:t>
      </w:r>
    </w:p>
    <w:tbl>
      <w:tblPr>
        <w:tblStyle w:val="TableGrid"/>
        <w:tblW w:w="0" w:type="auto"/>
        <w:tblLook w:val="04A0" w:firstRow="1" w:lastRow="0" w:firstColumn="1" w:lastColumn="0" w:noHBand="0" w:noVBand="1"/>
      </w:tblPr>
      <w:tblGrid>
        <w:gridCol w:w="9350"/>
      </w:tblGrid>
      <w:tr w:rsidR="00BF0079" w14:paraId="779E42BB" w14:textId="77777777" w:rsidTr="002B7FBF">
        <w:tc>
          <w:tcPr>
            <w:tcW w:w="9350" w:type="dxa"/>
          </w:tcPr>
          <w:p w14:paraId="51279C26" w14:textId="77777777" w:rsidR="00BF0079" w:rsidRPr="00232990" w:rsidRDefault="00BF0079" w:rsidP="002B7FBF">
            <w:pPr>
              <w:rPr>
                <w:lang w:eastAsia="zh-CN"/>
              </w:rPr>
            </w:pPr>
            <w:r w:rsidRPr="00232990">
              <w:rPr>
                <w:highlight w:val="yellow"/>
                <w:lang w:eastAsia="zh-CN"/>
              </w:rPr>
              <w:t>In case of RAN overload in standalone connectivity,</w:t>
            </w:r>
            <w:r>
              <w:rPr>
                <w:lang w:eastAsia="zh-CN"/>
              </w:rPr>
              <w:t xml:space="preserve"> RAN can stop new </w:t>
            </w:r>
            <w:proofErr w:type="spellStart"/>
            <w:r>
              <w:rPr>
                <w:lang w:eastAsia="zh-CN"/>
              </w:rPr>
              <w:t>QoE</w:t>
            </w:r>
            <w:proofErr w:type="spellEnd"/>
            <w:r>
              <w:rPr>
                <w:lang w:eastAsia="zh-CN"/>
              </w:rPr>
              <w:t xml:space="preserve"> measurement configurations, release existing </w:t>
            </w:r>
            <w:proofErr w:type="spellStart"/>
            <w:r>
              <w:rPr>
                <w:lang w:eastAsia="zh-CN"/>
              </w:rPr>
              <w:t>QoE</w:t>
            </w:r>
            <w:proofErr w:type="spellEnd"/>
            <w:r>
              <w:rPr>
                <w:lang w:eastAsia="zh-CN"/>
              </w:rPr>
              <w:t xml:space="preserve"> measurement </w:t>
            </w:r>
            <w:proofErr w:type="gramStart"/>
            <w:r>
              <w:rPr>
                <w:lang w:eastAsia="zh-CN"/>
              </w:rPr>
              <w:t>configurations</w:t>
            </w:r>
            <w:proofErr w:type="gramEnd"/>
            <w:r>
              <w:rPr>
                <w:lang w:eastAsia="zh-CN"/>
              </w:rPr>
              <w:t xml:space="preserve"> and pause </w:t>
            </w:r>
            <w:proofErr w:type="spellStart"/>
            <w:r>
              <w:rPr>
                <w:lang w:eastAsia="zh-CN"/>
              </w:rPr>
              <w:t>QoE</w:t>
            </w:r>
            <w:proofErr w:type="spellEnd"/>
            <w:r>
              <w:rPr>
                <w:lang w:eastAsia="zh-CN"/>
              </w:rPr>
              <w:t xml:space="preserve"> measurement reporting.</w:t>
            </w:r>
            <w:r w:rsidRPr="008C71FA">
              <w:rPr>
                <w:lang w:eastAsia="zh-CN"/>
              </w:rPr>
              <w:t xml:space="preserve"> </w:t>
            </w:r>
            <w:r w:rsidRPr="00D157FB">
              <w:rPr>
                <w:lang w:eastAsia="zh-CN"/>
              </w:rPr>
              <w:t xml:space="preserve">RRC signaling is used by the </w:t>
            </w:r>
            <w:proofErr w:type="spellStart"/>
            <w:r w:rsidRPr="00D157FB">
              <w:rPr>
                <w:lang w:eastAsia="zh-CN"/>
              </w:rPr>
              <w:t>gNB</w:t>
            </w:r>
            <w:proofErr w:type="spellEnd"/>
            <w:r w:rsidRPr="00D157FB">
              <w:rPr>
                <w:lang w:eastAsia="zh-CN"/>
              </w:rPr>
              <w:t xml:space="preserve"> to indicate the UE to pause or resume the </w:t>
            </w:r>
            <w:proofErr w:type="spellStart"/>
            <w:r w:rsidRPr="00D157FB">
              <w:rPr>
                <w:lang w:eastAsia="zh-CN"/>
              </w:rPr>
              <w:t>QoE</w:t>
            </w:r>
            <w:proofErr w:type="spellEnd"/>
            <w:r w:rsidRPr="00D157FB">
              <w:rPr>
                <w:lang w:eastAsia="zh-CN"/>
              </w:rPr>
              <w:t xml:space="preserve"> reporting. Potential solutions of pause/resume </w:t>
            </w:r>
            <w:r w:rsidRPr="00D157FB">
              <w:rPr>
                <w:lang w:eastAsia="zh-CN"/>
              </w:rPr>
              <w:lastRenderedPageBreak/>
              <w:t xml:space="preserve">mechanism need detailed technical specification of the procedures, </w:t>
            </w:r>
            <w:proofErr w:type="gramStart"/>
            <w:r w:rsidRPr="00D157FB">
              <w:rPr>
                <w:lang w:eastAsia="zh-CN"/>
              </w:rPr>
              <w:t>e.g.</w:t>
            </w:r>
            <w:proofErr w:type="gramEnd"/>
            <w:r w:rsidRPr="00D157FB">
              <w:rPr>
                <w:lang w:eastAsia="zh-CN"/>
              </w:rPr>
              <w:t xml:space="preserve"> pause/resume for all </w:t>
            </w:r>
            <w:proofErr w:type="spellStart"/>
            <w:r w:rsidRPr="00D157FB">
              <w:rPr>
                <w:lang w:eastAsia="zh-CN"/>
              </w:rPr>
              <w:t>QoE</w:t>
            </w:r>
            <w:proofErr w:type="spellEnd"/>
            <w:r w:rsidRPr="00D157FB">
              <w:rPr>
                <w:lang w:eastAsia="zh-CN"/>
              </w:rPr>
              <w:t xml:space="preserve"> reports or pause/resume per </w:t>
            </w:r>
            <w:proofErr w:type="spellStart"/>
            <w:r w:rsidRPr="00D157FB">
              <w:rPr>
                <w:lang w:eastAsia="zh-CN"/>
              </w:rPr>
              <w:t>QoE</w:t>
            </w:r>
            <w:proofErr w:type="spellEnd"/>
            <w:r w:rsidRPr="00D157FB">
              <w:rPr>
                <w:lang w:eastAsia="zh-CN"/>
              </w:rPr>
              <w:t xml:space="preserve"> configuration, </w:t>
            </w:r>
            <w:r w:rsidRPr="00232990">
              <w:rPr>
                <w:highlight w:val="yellow"/>
                <w:lang w:eastAsia="zh-CN"/>
              </w:rPr>
              <w:t>how long can the UE store the reports, limit for stored reports size etc</w:t>
            </w:r>
            <w:r w:rsidRPr="00D157FB">
              <w:rPr>
                <w:lang w:eastAsia="zh-CN"/>
              </w:rPr>
              <w:t>.</w:t>
            </w:r>
          </w:p>
        </w:tc>
      </w:tr>
    </w:tbl>
    <w:p w14:paraId="069B2002" w14:textId="2A805836" w:rsidR="00374461" w:rsidRDefault="00BB4184" w:rsidP="00A44BB4">
      <w:pPr>
        <w:rPr>
          <w:lang w:val="en-GB"/>
        </w:rPr>
      </w:pPr>
      <w:r>
        <w:rPr>
          <w:lang w:val="en-GB"/>
        </w:rPr>
        <w:lastRenderedPageBreak/>
        <w:t xml:space="preserve">From RAN point of view, </w:t>
      </w:r>
      <w:r w:rsidR="00374461">
        <w:rPr>
          <w:lang w:val="en-GB"/>
        </w:rPr>
        <w:t>RAN overload situation may last for a very long time</w:t>
      </w:r>
      <w:r w:rsidR="00C314EC">
        <w:rPr>
          <w:lang w:val="en-GB"/>
        </w:rPr>
        <w:t xml:space="preserve">. However, to reduce the </w:t>
      </w:r>
      <w:r w:rsidR="002B5C93">
        <w:rPr>
          <w:lang w:val="en-GB"/>
        </w:rPr>
        <w:t xml:space="preserve">memory challenge to </w:t>
      </w:r>
      <w:r w:rsidR="00364D15">
        <w:rPr>
          <w:lang w:val="en-GB"/>
        </w:rPr>
        <w:t>the UE</w:t>
      </w:r>
      <w:r w:rsidR="00AC4B13">
        <w:rPr>
          <w:lang w:val="en-GB"/>
        </w:rPr>
        <w:t xml:space="preserve"> either in AS layer or application layer</w:t>
      </w:r>
      <w:r w:rsidR="00364D15">
        <w:rPr>
          <w:lang w:val="en-GB"/>
        </w:rPr>
        <w:t xml:space="preserve">, RAN </w:t>
      </w:r>
      <w:r w:rsidR="00D2322F">
        <w:rPr>
          <w:lang w:val="en-GB"/>
        </w:rPr>
        <w:t>should guarantee the temporary stop does not l</w:t>
      </w:r>
      <w:r w:rsidR="00013AAD">
        <w:rPr>
          <w:lang w:val="en-GB"/>
        </w:rPr>
        <w:t xml:space="preserve">ast long. </w:t>
      </w:r>
      <w:r w:rsidR="00C12007">
        <w:rPr>
          <w:lang w:val="en-GB"/>
        </w:rPr>
        <w:t xml:space="preserve">If </w:t>
      </w:r>
      <w:r w:rsidR="00D87B71">
        <w:rPr>
          <w:lang w:val="en-GB"/>
        </w:rPr>
        <w:t xml:space="preserve">the RAN overload situation cannot recover for a long time, RAN </w:t>
      </w:r>
      <w:r w:rsidR="0082494A">
        <w:rPr>
          <w:lang w:val="en-GB"/>
        </w:rPr>
        <w:t>can</w:t>
      </w:r>
      <w:r w:rsidR="00D87B71">
        <w:rPr>
          <w:lang w:val="en-GB"/>
        </w:rPr>
        <w:t xml:space="preserve"> also consider release some</w:t>
      </w:r>
      <w:r w:rsidR="00BE619B">
        <w:rPr>
          <w:lang w:val="en-GB"/>
        </w:rPr>
        <w:t xml:space="preserve"> of</w:t>
      </w:r>
      <w:r w:rsidR="00D87B71">
        <w:rPr>
          <w:lang w:val="en-GB"/>
        </w:rPr>
        <w:t xml:space="preserve"> </w:t>
      </w:r>
      <w:proofErr w:type="spellStart"/>
      <w:r w:rsidR="00D87B71">
        <w:rPr>
          <w:lang w:val="en-GB"/>
        </w:rPr>
        <w:t>QoE</w:t>
      </w:r>
      <w:proofErr w:type="spellEnd"/>
      <w:r w:rsidR="00D87B71">
        <w:rPr>
          <w:lang w:val="en-GB"/>
        </w:rPr>
        <w:t xml:space="preserve"> </w:t>
      </w:r>
      <w:r w:rsidR="00BE619B">
        <w:rPr>
          <w:lang w:val="en-GB"/>
        </w:rPr>
        <w:t>measurement configurations.</w:t>
      </w:r>
    </w:p>
    <w:p w14:paraId="72CA9C89" w14:textId="160FFB33" w:rsidR="003C0DA1" w:rsidRDefault="00AC4B13" w:rsidP="00A44BB4">
      <w:pPr>
        <w:rPr>
          <w:lang w:val="en-GB"/>
        </w:rPr>
      </w:pPr>
      <w:r>
        <w:rPr>
          <w:lang w:val="en-GB"/>
        </w:rPr>
        <w:t xml:space="preserve">Then, </w:t>
      </w:r>
      <w:r w:rsidR="002B6DAE">
        <w:rPr>
          <w:lang w:val="en-GB"/>
        </w:rPr>
        <w:t xml:space="preserve">during </w:t>
      </w:r>
      <w:proofErr w:type="spellStart"/>
      <w:r w:rsidR="002B6DAE">
        <w:rPr>
          <w:lang w:val="en-GB"/>
        </w:rPr>
        <w:t>QoE</w:t>
      </w:r>
      <w:proofErr w:type="spellEnd"/>
      <w:r w:rsidR="002B6DAE">
        <w:rPr>
          <w:lang w:val="en-GB"/>
        </w:rPr>
        <w:t xml:space="preserve"> pause, </w:t>
      </w:r>
      <w:r w:rsidR="00121007">
        <w:rPr>
          <w:lang w:val="en-GB"/>
        </w:rPr>
        <w:t xml:space="preserve">UE </w:t>
      </w:r>
      <w:r w:rsidR="0082494A">
        <w:rPr>
          <w:lang w:val="en-GB"/>
        </w:rPr>
        <w:t xml:space="preserve">is </w:t>
      </w:r>
      <w:r w:rsidR="00EB12E8">
        <w:rPr>
          <w:lang w:val="en-GB"/>
        </w:rPr>
        <w:t>only</w:t>
      </w:r>
      <w:r w:rsidR="002B6DAE">
        <w:rPr>
          <w:lang w:val="en-GB"/>
        </w:rPr>
        <w:t xml:space="preserve"> </w:t>
      </w:r>
      <w:r w:rsidR="00EB12E8">
        <w:rPr>
          <w:lang w:val="en-GB"/>
        </w:rPr>
        <w:t>require</w:t>
      </w:r>
      <w:r w:rsidR="002B6DAE">
        <w:rPr>
          <w:lang w:val="en-GB"/>
        </w:rPr>
        <w:t xml:space="preserve">d to store </w:t>
      </w:r>
      <w:proofErr w:type="spellStart"/>
      <w:r w:rsidR="002B6DAE">
        <w:rPr>
          <w:lang w:val="en-GB"/>
        </w:rPr>
        <w:t>QoE</w:t>
      </w:r>
      <w:proofErr w:type="spellEnd"/>
      <w:r w:rsidR="002B6DAE">
        <w:rPr>
          <w:lang w:val="en-GB"/>
        </w:rPr>
        <w:t xml:space="preserve"> measurement report within a limited time or within a limited buffer size.</w:t>
      </w:r>
      <w:r w:rsidR="00145730">
        <w:rPr>
          <w:lang w:val="en-GB"/>
        </w:rPr>
        <w:t xml:space="preserve"> </w:t>
      </w:r>
      <w:r w:rsidR="00BB4184">
        <w:t xml:space="preserve">Hence, </w:t>
      </w:r>
      <w:r w:rsidR="00BC1BA8">
        <w:rPr>
          <w:rFonts w:hint="eastAsia"/>
          <w:lang w:eastAsia="zh-CN"/>
        </w:rPr>
        <w:t>with</w:t>
      </w:r>
      <w:r w:rsidR="00BC1BA8">
        <w:t xml:space="preserve"> certain configuration</w:t>
      </w:r>
      <w:r w:rsidR="00AF15BF">
        <w:t>s</w:t>
      </w:r>
      <w:r w:rsidR="00BC1BA8">
        <w:t xml:space="preserve"> from RAN, </w:t>
      </w:r>
      <w:r w:rsidR="00BB4184">
        <w:t xml:space="preserve">the </w:t>
      </w:r>
      <w:r w:rsidR="008F44F4">
        <w:t xml:space="preserve">required storage at AS layer for </w:t>
      </w:r>
      <w:proofErr w:type="spellStart"/>
      <w:r w:rsidR="008F44F4">
        <w:t>QoE</w:t>
      </w:r>
      <w:proofErr w:type="spellEnd"/>
      <w:r w:rsidR="008F44F4">
        <w:t xml:space="preserve"> report will not exceed the limitation, </w:t>
      </w:r>
      <w:proofErr w:type="gramStart"/>
      <w:r w:rsidR="008F44F4">
        <w:t>i.e.</w:t>
      </w:r>
      <w:proofErr w:type="gramEnd"/>
      <w:r w:rsidR="008F44F4">
        <w:t xml:space="preserve"> 64kB.</w:t>
      </w:r>
      <w:r w:rsidR="00B84E75">
        <w:rPr>
          <w:lang w:val="en-GB"/>
        </w:rPr>
        <w:t xml:space="preserve"> </w:t>
      </w:r>
      <w:r w:rsidR="00762E0F">
        <w:rPr>
          <w:lang w:val="en-GB"/>
        </w:rPr>
        <w:t>If buffer size is exceeded, it is up to UE how to handle the report</w:t>
      </w:r>
      <w:r w:rsidR="00352ABC">
        <w:rPr>
          <w:lang w:val="en-GB"/>
        </w:rPr>
        <w:t xml:space="preserve">, </w:t>
      </w:r>
      <w:proofErr w:type="gramStart"/>
      <w:r w:rsidR="00352ABC">
        <w:rPr>
          <w:lang w:val="en-GB"/>
        </w:rPr>
        <w:t>e.g.</w:t>
      </w:r>
      <w:proofErr w:type="gramEnd"/>
      <w:r w:rsidR="00352ABC">
        <w:rPr>
          <w:lang w:val="en-GB"/>
        </w:rPr>
        <w:t xml:space="preserve"> discard.</w:t>
      </w:r>
    </w:p>
    <w:p w14:paraId="244B66CC" w14:textId="641F979B" w:rsidR="00895EE0" w:rsidRPr="00743F97" w:rsidRDefault="00852C9F" w:rsidP="008F71E9">
      <w:pPr>
        <w:pStyle w:val="ListParagraph"/>
        <w:numPr>
          <w:ilvl w:val="0"/>
          <w:numId w:val="6"/>
        </w:numPr>
        <w:ind w:left="0" w:firstLine="0"/>
        <w:rPr>
          <w:rFonts w:ascii="Times New Roman" w:hAnsi="Times New Roman"/>
          <w:b/>
          <w:bCs/>
          <w:sz w:val="20"/>
          <w:szCs w:val="20"/>
        </w:rPr>
      </w:pPr>
      <w:bookmarkStart w:id="11" w:name="_Ref85778296"/>
      <w:r w:rsidRPr="00F91179">
        <w:rPr>
          <w:rFonts w:ascii="Times New Roman" w:hAnsi="Times New Roman"/>
          <w:b/>
          <w:bCs/>
          <w:sz w:val="20"/>
          <w:szCs w:val="20"/>
        </w:rPr>
        <w:t xml:space="preserve">Reply SA4 that </w:t>
      </w:r>
      <w:r w:rsidR="008C50FF">
        <w:rPr>
          <w:rFonts w:ascii="Times New Roman" w:hAnsi="Times New Roman"/>
          <w:b/>
          <w:bCs/>
          <w:sz w:val="20"/>
          <w:szCs w:val="20"/>
        </w:rPr>
        <w:t>“</w:t>
      </w:r>
      <w:r w:rsidR="00513C95" w:rsidRPr="00F91179">
        <w:rPr>
          <w:rFonts w:ascii="Times New Roman" w:hAnsi="Times New Roman"/>
          <w:b/>
          <w:bCs/>
          <w:sz w:val="20"/>
          <w:szCs w:val="20"/>
        </w:rPr>
        <w:t xml:space="preserve">The duration of a </w:t>
      </w:r>
      <w:r w:rsidR="001D1EF5">
        <w:rPr>
          <w:rFonts w:ascii="Times New Roman" w:hAnsi="Times New Roman"/>
          <w:b/>
          <w:bCs/>
          <w:sz w:val="20"/>
          <w:szCs w:val="20"/>
        </w:rPr>
        <w:t>RAN overload</w:t>
      </w:r>
      <w:r w:rsidR="00513C95" w:rsidRPr="00F91179">
        <w:rPr>
          <w:rFonts w:ascii="Times New Roman" w:hAnsi="Times New Roman"/>
          <w:b/>
          <w:bCs/>
          <w:sz w:val="20"/>
          <w:szCs w:val="20"/>
        </w:rPr>
        <w:t xml:space="preserve"> may last long</w:t>
      </w:r>
      <w:r w:rsidRPr="00F91179">
        <w:rPr>
          <w:rFonts w:ascii="Times New Roman" w:hAnsi="Times New Roman"/>
          <w:b/>
          <w:bCs/>
          <w:sz w:val="20"/>
          <w:szCs w:val="20"/>
        </w:rPr>
        <w:t>.</w:t>
      </w:r>
      <w:r w:rsidR="001D1EF5">
        <w:rPr>
          <w:rFonts w:ascii="Times New Roman" w:hAnsi="Times New Roman"/>
          <w:b/>
          <w:bCs/>
          <w:sz w:val="20"/>
          <w:szCs w:val="20"/>
        </w:rPr>
        <w:t xml:space="preserve"> However, RAN </w:t>
      </w:r>
      <w:r w:rsidR="003140C9">
        <w:rPr>
          <w:rFonts w:ascii="Times New Roman" w:hAnsi="Times New Roman"/>
          <w:b/>
          <w:bCs/>
          <w:sz w:val="20"/>
          <w:szCs w:val="20"/>
        </w:rPr>
        <w:t>should guarantee the temporary stop does not last long</w:t>
      </w:r>
      <w:r w:rsidR="00D948C9">
        <w:rPr>
          <w:rFonts w:ascii="Times New Roman" w:hAnsi="Times New Roman"/>
          <w:b/>
          <w:bCs/>
          <w:sz w:val="20"/>
          <w:szCs w:val="20"/>
        </w:rPr>
        <w:t xml:space="preserve"> by controlling the buffer size limitation for stored </w:t>
      </w:r>
      <w:proofErr w:type="spellStart"/>
      <w:r w:rsidR="00D948C9">
        <w:rPr>
          <w:rFonts w:ascii="Times New Roman" w:hAnsi="Times New Roman"/>
          <w:b/>
          <w:bCs/>
          <w:sz w:val="20"/>
          <w:szCs w:val="20"/>
        </w:rPr>
        <w:t>QoE</w:t>
      </w:r>
      <w:proofErr w:type="spellEnd"/>
      <w:r w:rsidR="00D948C9">
        <w:rPr>
          <w:rFonts w:ascii="Times New Roman" w:hAnsi="Times New Roman"/>
          <w:b/>
          <w:bCs/>
          <w:sz w:val="20"/>
          <w:szCs w:val="20"/>
        </w:rPr>
        <w:t xml:space="preserve"> measurement report</w:t>
      </w:r>
      <w:proofErr w:type="gramStart"/>
      <w:r w:rsidR="00D948C9">
        <w:rPr>
          <w:rFonts w:ascii="Times New Roman" w:hAnsi="Times New Roman"/>
          <w:b/>
          <w:bCs/>
          <w:sz w:val="20"/>
          <w:szCs w:val="20"/>
        </w:rPr>
        <w:t>.</w:t>
      </w:r>
      <w:r w:rsidR="00513C95" w:rsidRPr="00F91179">
        <w:rPr>
          <w:rFonts w:ascii="Times New Roman" w:hAnsi="Times New Roman"/>
          <w:b/>
          <w:bCs/>
          <w:sz w:val="20"/>
          <w:szCs w:val="20"/>
        </w:rPr>
        <w:t xml:space="preserve"> </w:t>
      </w:r>
      <w:r w:rsidR="00D948C9">
        <w:rPr>
          <w:rFonts w:ascii="Times New Roman" w:hAnsi="Times New Roman"/>
          <w:b/>
          <w:bCs/>
          <w:sz w:val="20"/>
          <w:szCs w:val="20"/>
        </w:rPr>
        <w:t>”</w:t>
      </w:r>
      <w:bookmarkEnd w:id="11"/>
      <w:proofErr w:type="gramEnd"/>
    </w:p>
    <w:p w14:paraId="64189323" w14:textId="139AB298" w:rsidR="008718F0" w:rsidRDefault="008718F0" w:rsidP="008718F0">
      <w:pPr>
        <w:pStyle w:val="Heading3"/>
      </w:pPr>
      <w:r>
        <w:t>Question 2</w:t>
      </w:r>
    </w:p>
    <w:tbl>
      <w:tblPr>
        <w:tblStyle w:val="TableGrid"/>
        <w:tblW w:w="0" w:type="auto"/>
        <w:tblLook w:val="04A0" w:firstRow="1" w:lastRow="0" w:firstColumn="1" w:lastColumn="0" w:noHBand="0" w:noVBand="1"/>
      </w:tblPr>
      <w:tblGrid>
        <w:gridCol w:w="9350"/>
      </w:tblGrid>
      <w:tr w:rsidR="008718F0" w14:paraId="2571F285" w14:textId="77777777" w:rsidTr="008718F0">
        <w:tc>
          <w:tcPr>
            <w:tcW w:w="9350" w:type="dxa"/>
          </w:tcPr>
          <w:p w14:paraId="56F8E4E4" w14:textId="094BA155" w:rsidR="008718F0" w:rsidRPr="008718F0" w:rsidRDefault="008718F0" w:rsidP="008718F0">
            <w:pPr>
              <w:rPr>
                <w:b/>
                <w:bCs/>
                <w:lang w:val="en-GB"/>
              </w:rPr>
            </w:pPr>
            <w:r>
              <w:rPr>
                <w:b/>
                <w:bCs/>
                <w:lang w:val="en-GB"/>
              </w:rPr>
              <w:t xml:space="preserve">2. </w:t>
            </w:r>
            <w:r w:rsidRPr="008718F0">
              <w:rPr>
                <w:b/>
                <w:bCs/>
                <w:lang w:val="en-GB"/>
              </w:rPr>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Pr="008718F0">
              <w:rPr>
                <w:b/>
                <w:bCs/>
                <w:lang w:val="en-GB"/>
              </w:rPr>
              <w:t>QoE</w:t>
            </w:r>
            <w:proofErr w:type="spellEnd"/>
            <w:r w:rsidRPr="008718F0">
              <w:rPr>
                <w:b/>
                <w:bCs/>
                <w:lang w:val="en-GB"/>
              </w:rPr>
              <w:t xml:space="preserve"> reports, upon recovery from RAN overload, will not trigger RAN overload recurrence?</w:t>
            </w:r>
          </w:p>
        </w:tc>
      </w:tr>
    </w:tbl>
    <w:p w14:paraId="30C2236C" w14:textId="28889173" w:rsidR="008718F0" w:rsidRDefault="00E90DEB" w:rsidP="008718F0">
      <w:r>
        <w:rPr>
          <w:lang w:val="en-GB"/>
        </w:rPr>
        <w:t>To</w:t>
      </w:r>
      <w:r w:rsidR="00A6598C">
        <w:rPr>
          <w:lang w:val="en-GB"/>
        </w:rPr>
        <w:t xml:space="preserve"> avoid </w:t>
      </w:r>
      <w:r w:rsidR="0084539B">
        <w:rPr>
          <w:lang w:val="en-GB"/>
        </w:rPr>
        <w:t>triggering RAN overload recurrence</w:t>
      </w:r>
      <w:r>
        <w:rPr>
          <w:lang w:val="en-GB"/>
        </w:rPr>
        <w:t xml:space="preserve"> due to large volume of buffered </w:t>
      </w:r>
      <w:proofErr w:type="spellStart"/>
      <w:r>
        <w:rPr>
          <w:lang w:val="en-GB"/>
        </w:rPr>
        <w:t>QoE</w:t>
      </w:r>
      <w:proofErr w:type="spellEnd"/>
      <w:r>
        <w:rPr>
          <w:lang w:val="en-GB"/>
        </w:rPr>
        <w:t xml:space="preserve"> reports when </w:t>
      </w:r>
      <w:proofErr w:type="spellStart"/>
      <w:r>
        <w:rPr>
          <w:lang w:val="en-GB"/>
        </w:rPr>
        <w:t>QoE</w:t>
      </w:r>
      <w:proofErr w:type="spellEnd"/>
      <w:r>
        <w:rPr>
          <w:lang w:val="en-GB"/>
        </w:rPr>
        <w:t xml:space="preserve"> resume is triggered</w:t>
      </w:r>
      <w:r w:rsidR="0084539B">
        <w:rPr>
          <w:lang w:val="en-GB"/>
        </w:rPr>
        <w:t xml:space="preserve">, </w:t>
      </w:r>
      <w:r w:rsidR="00BE2418">
        <w:rPr>
          <w:lang w:val="en-GB"/>
        </w:rPr>
        <w:t xml:space="preserve">as discussed in section 2.2.1, </w:t>
      </w:r>
      <w:r w:rsidR="0084539B">
        <w:rPr>
          <w:lang w:val="en-GB"/>
        </w:rPr>
        <w:t xml:space="preserve">it is expected RAN only store a limited size of </w:t>
      </w:r>
      <w:proofErr w:type="spellStart"/>
      <w:r w:rsidR="0084539B">
        <w:rPr>
          <w:lang w:val="en-GB"/>
        </w:rPr>
        <w:t>QoE</w:t>
      </w:r>
      <w:proofErr w:type="spellEnd"/>
      <w:r w:rsidR="0084539B">
        <w:rPr>
          <w:lang w:val="en-GB"/>
        </w:rPr>
        <w:t xml:space="preserve"> report during </w:t>
      </w:r>
      <w:proofErr w:type="spellStart"/>
      <w:r w:rsidR="00BE2418">
        <w:rPr>
          <w:lang w:val="en-GB"/>
        </w:rPr>
        <w:t>QoE</w:t>
      </w:r>
      <w:proofErr w:type="spellEnd"/>
      <w:r w:rsidR="00BE2418">
        <w:rPr>
          <w:lang w:val="en-GB"/>
        </w:rPr>
        <w:t xml:space="preserve"> paus</w:t>
      </w:r>
      <w:r w:rsidR="0007393C">
        <w:t xml:space="preserve">e. </w:t>
      </w:r>
    </w:p>
    <w:p w14:paraId="1A40C17F" w14:textId="4574A810" w:rsidR="00AC126A" w:rsidRPr="006F0A2F" w:rsidRDefault="00AC126A" w:rsidP="008F71E9">
      <w:pPr>
        <w:pStyle w:val="ListParagraph"/>
        <w:numPr>
          <w:ilvl w:val="0"/>
          <w:numId w:val="6"/>
        </w:numPr>
        <w:ind w:left="0" w:firstLine="0"/>
        <w:rPr>
          <w:rFonts w:ascii="Times New Roman" w:hAnsi="Times New Roman"/>
          <w:b/>
          <w:bCs/>
          <w:sz w:val="20"/>
          <w:szCs w:val="20"/>
        </w:rPr>
      </w:pPr>
      <w:bookmarkStart w:id="12" w:name="_Ref85778307"/>
      <w:r w:rsidRPr="00F91179">
        <w:rPr>
          <w:rFonts w:ascii="Times New Roman" w:hAnsi="Times New Roman"/>
          <w:b/>
          <w:bCs/>
          <w:sz w:val="20"/>
          <w:szCs w:val="20"/>
        </w:rPr>
        <w:t xml:space="preserve">Reply SA4 that </w:t>
      </w:r>
      <w:r>
        <w:rPr>
          <w:rFonts w:ascii="Times New Roman" w:hAnsi="Times New Roman"/>
          <w:b/>
          <w:bCs/>
          <w:sz w:val="20"/>
          <w:szCs w:val="20"/>
        </w:rPr>
        <w:t>“</w:t>
      </w:r>
      <w:r w:rsidR="00C344F6">
        <w:rPr>
          <w:rFonts w:ascii="Times New Roman" w:hAnsi="Times New Roman"/>
          <w:b/>
          <w:bCs/>
          <w:sz w:val="20"/>
          <w:szCs w:val="20"/>
        </w:rPr>
        <w:t>C</w:t>
      </w:r>
      <w:r w:rsidR="00BA3B8F">
        <w:rPr>
          <w:rFonts w:ascii="Times New Roman" w:hAnsi="Times New Roman"/>
          <w:b/>
          <w:bCs/>
          <w:sz w:val="20"/>
          <w:szCs w:val="20"/>
        </w:rPr>
        <w:t xml:space="preserve">onfiguring UE </w:t>
      </w:r>
      <w:r w:rsidR="006F0A2F">
        <w:rPr>
          <w:rFonts w:ascii="Times New Roman" w:hAnsi="Times New Roman"/>
          <w:b/>
          <w:bCs/>
          <w:sz w:val="20"/>
          <w:szCs w:val="20"/>
        </w:rPr>
        <w:t xml:space="preserve">with </w:t>
      </w:r>
      <w:r w:rsidR="00BA3B8F">
        <w:rPr>
          <w:rFonts w:ascii="Times New Roman" w:hAnsi="Times New Roman"/>
          <w:b/>
          <w:bCs/>
          <w:sz w:val="20"/>
          <w:szCs w:val="20"/>
        </w:rPr>
        <w:t xml:space="preserve">a limited duration or a limited buffer size for </w:t>
      </w:r>
      <w:r w:rsidR="00C344F6">
        <w:rPr>
          <w:rFonts w:ascii="Times New Roman" w:hAnsi="Times New Roman"/>
          <w:b/>
          <w:bCs/>
          <w:sz w:val="20"/>
          <w:szCs w:val="20"/>
        </w:rPr>
        <w:t xml:space="preserve">storing </w:t>
      </w:r>
      <w:proofErr w:type="spellStart"/>
      <w:r w:rsidR="00C344F6">
        <w:rPr>
          <w:rFonts w:ascii="Times New Roman" w:hAnsi="Times New Roman"/>
          <w:b/>
          <w:bCs/>
          <w:sz w:val="20"/>
          <w:szCs w:val="20"/>
        </w:rPr>
        <w:t>QoE</w:t>
      </w:r>
      <w:proofErr w:type="spellEnd"/>
      <w:r w:rsidR="00C344F6">
        <w:rPr>
          <w:rFonts w:ascii="Times New Roman" w:hAnsi="Times New Roman"/>
          <w:b/>
          <w:bCs/>
          <w:sz w:val="20"/>
          <w:szCs w:val="20"/>
        </w:rPr>
        <w:t xml:space="preserve"> report during </w:t>
      </w:r>
      <w:proofErr w:type="spellStart"/>
      <w:r w:rsidR="00C344F6">
        <w:rPr>
          <w:rFonts w:ascii="Times New Roman" w:hAnsi="Times New Roman"/>
          <w:b/>
          <w:bCs/>
          <w:sz w:val="20"/>
          <w:szCs w:val="20"/>
        </w:rPr>
        <w:t>QoE</w:t>
      </w:r>
      <w:proofErr w:type="spellEnd"/>
      <w:r w:rsidR="00C344F6">
        <w:rPr>
          <w:rFonts w:ascii="Times New Roman" w:hAnsi="Times New Roman"/>
          <w:b/>
          <w:bCs/>
          <w:sz w:val="20"/>
          <w:szCs w:val="20"/>
        </w:rPr>
        <w:t xml:space="preserve"> pause could help to avoid RAN overload recurrence during </w:t>
      </w:r>
      <w:proofErr w:type="spellStart"/>
      <w:r w:rsidR="00C344F6">
        <w:rPr>
          <w:rFonts w:ascii="Times New Roman" w:hAnsi="Times New Roman"/>
          <w:b/>
          <w:bCs/>
          <w:sz w:val="20"/>
          <w:szCs w:val="20"/>
        </w:rPr>
        <w:t>QoE</w:t>
      </w:r>
      <w:proofErr w:type="spellEnd"/>
      <w:r w:rsidR="00C344F6">
        <w:rPr>
          <w:rFonts w:ascii="Times New Roman" w:hAnsi="Times New Roman"/>
          <w:b/>
          <w:bCs/>
          <w:sz w:val="20"/>
          <w:szCs w:val="20"/>
        </w:rPr>
        <w:t xml:space="preserve"> resume</w:t>
      </w:r>
      <w:r>
        <w:rPr>
          <w:rFonts w:ascii="Times New Roman" w:hAnsi="Times New Roman"/>
          <w:b/>
          <w:bCs/>
          <w:sz w:val="20"/>
          <w:szCs w:val="20"/>
        </w:rPr>
        <w:t>”</w:t>
      </w:r>
      <w:r w:rsidRPr="00F91179">
        <w:rPr>
          <w:rFonts w:ascii="Times New Roman" w:hAnsi="Times New Roman"/>
          <w:b/>
          <w:bCs/>
          <w:sz w:val="20"/>
          <w:szCs w:val="20"/>
        </w:rPr>
        <w:t>.</w:t>
      </w:r>
      <w:bookmarkEnd w:id="12"/>
    </w:p>
    <w:p w14:paraId="5B953A6D" w14:textId="3A412A7A" w:rsidR="005E7361" w:rsidRPr="009E1334" w:rsidRDefault="005E7361" w:rsidP="005E7361">
      <w:pPr>
        <w:pStyle w:val="Heading3"/>
      </w:pPr>
      <w:r w:rsidRPr="009E1334">
        <w:t>Question 3</w:t>
      </w:r>
    </w:p>
    <w:tbl>
      <w:tblPr>
        <w:tblStyle w:val="TableGrid"/>
        <w:tblW w:w="0" w:type="auto"/>
        <w:tblLook w:val="04A0" w:firstRow="1" w:lastRow="0" w:firstColumn="1" w:lastColumn="0" w:noHBand="0" w:noVBand="1"/>
      </w:tblPr>
      <w:tblGrid>
        <w:gridCol w:w="9350"/>
      </w:tblGrid>
      <w:tr w:rsidR="005E7361" w14:paraId="3A5258F6" w14:textId="77777777" w:rsidTr="005E7361">
        <w:tc>
          <w:tcPr>
            <w:tcW w:w="9350" w:type="dxa"/>
          </w:tcPr>
          <w:p w14:paraId="510EA810" w14:textId="233575F6" w:rsidR="005E7361" w:rsidRPr="005E7361" w:rsidRDefault="005E7361" w:rsidP="005E7361">
            <w:pPr>
              <w:rPr>
                <w:rFonts w:ascii="Arial" w:hAnsi="Arial" w:cs="Arial"/>
                <w:lang w:eastAsia="zh-CN"/>
              </w:rPr>
            </w:pPr>
            <w:r>
              <w:rPr>
                <w:b/>
                <w:bCs/>
                <w:lang w:val="en-GB"/>
              </w:rPr>
              <w:t xml:space="preserve">3. </w:t>
            </w:r>
            <w:r w:rsidRPr="005E7361">
              <w:rPr>
                <w:b/>
                <w:bCs/>
                <w:lang w:val="en-GB"/>
              </w:rPr>
              <w:t xml:space="preserve">Will pausing of </w:t>
            </w:r>
            <w:proofErr w:type="spellStart"/>
            <w:r w:rsidRPr="005E7361">
              <w:rPr>
                <w:b/>
                <w:bCs/>
                <w:lang w:val="en-GB"/>
              </w:rPr>
              <w:t>QoE</w:t>
            </w:r>
            <w:proofErr w:type="spellEnd"/>
            <w:r w:rsidRPr="005E7361">
              <w:rPr>
                <w:b/>
                <w:bCs/>
                <w:lang w:val="en-GB"/>
              </w:rPr>
              <w:t xml:space="preserve"> reporting during RAN overload effectively help the RAN, given that the average </w:t>
            </w:r>
            <w:proofErr w:type="spellStart"/>
            <w:r w:rsidRPr="005E7361">
              <w:rPr>
                <w:b/>
                <w:bCs/>
                <w:lang w:val="en-GB"/>
              </w:rPr>
              <w:t>QoE</w:t>
            </w:r>
            <w:proofErr w:type="spellEnd"/>
            <w:r w:rsidRPr="005E7361">
              <w:rPr>
                <w:b/>
                <w:bCs/>
                <w:lang w:val="en-GB"/>
              </w:rPr>
              <w:t xml:space="preserve"> load per application is &lt;100 bits/sec?</w:t>
            </w:r>
          </w:p>
        </w:tc>
      </w:tr>
    </w:tbl>
    <w:p w14:paraId="4AFD1C78" w14:textId="643DCC03" w:rsidR="006A5B80" w:rsidRDefault="00BF2CD0" w:rsidP="006A5B80">
      <w:pPr>
        <w:rPr>
          <w:lang w:eastAsia="zh-CN"/>
        </w:rPr>
      </w:pPr>
      <w:r>
        <w:rPr>
          <w:lang w:eastAsia="zh-CN"/>
        </w:rPr>
        <w:t xml:space="preserve">From RAN2 point of view, if the average </w:t>
      </w:r>
      <w:proofErr w:type="spellStart"/>
      <w:r>
        <w:rPr>
          <w:lang w:eastAsia="zh-CN"/>
        </w:rPr>
        <w:t>QoE</w:t>
      </w:r>
      <w:proofErr w:type="spellEnd"/>
      <w:r>
        <w:rPr>
          <w:lang w:eastAsia="zh-CN"/>
        </w:rPr>
        <w:t xml:space="preserve"> load per application is smaller than 100bits/sec</w:t>
      </w:r>
      <w:r w:rsidR="00A8035A">
        <w:rPr>
          <w:lang w:eastAsia="zh-CN"/>
        </w:rPr>
        <w:t>,</w:t>
      </w:r>
      <w:r w:rsidR="00CB07F9">
        <w:rPr>
          <w:lang w:eastAsia="zh-CN"/>
        </w:rPr>
        <w:t xml:space="preserve"> by pausing </w:t>
      </w:r>
      <w:proofErr w:type="spellStart"/>
      <w:r w:rsidR="00CB07F9">
        <w:rPr>
          <w:lang w:eastAsia="zh-CN"/>
        </w:rPr>
        <w:t>QoE</w:t>
      </w:r>
      <w:proofErr w:type="spellEnd"/>
      <w:r w:rsidR="00CB07F9">
        <w:rPr>
          <w:lang w:eastAsia="zh-CN"/>
        </w:rPr>
        <w:t xml:space="preserve"> report </w:t>
      </w:r>
      <w:r w:rsidR="00453C4E">
        <w:rPr>
          <w:lang w:eastAsia="zh-CN"/>
        </w:rPr>
        <w:t>is</w:t>
      </w:r>
      <w:r w:rsidR="00C47CE8">
        <w:rPr>
          <w:lang w:eastAsia="zh-CN"/>
        </w:rPr>
        <w:t xml:space="preserve"> not efficient enough, as the required bandwidth and throughput is not high. </w:t>
      </w:r>
      <w:r w:rsidR="00865066">
        <w:rPr>
          <w:lang w:eastAsia="zh-CN"/>
        </w:rPr>
        <w:t xml:space="preserve">However, as </w:t>
      </w:r>
      <w:proofErr w:type="spellStart"/>
      <w:r w:rsidR="00865066">
        <w:rPr>
          <w:lang w:eastAsia="zh-CN"/>
        </w:rPr>
        <w:t>QoE</w:t>
      </w:r>
      <w:proofErr w:type="spellEnd"/>
      <w:r w:rsidR="00865066">
        <w:rPr>
          <w:lang w:eastAsia="zh-CN"/>
        </w:rPr>
        <w:t xml:space="preserve"> pause is introduced by SA5, it would be good to check with SA5 about the intention and whether </w:t>
      </w:r>
      <w:proofErr w:type="spellStart"/>
      <w:r w:rsidR="00865066">
        <w:rPr>
          <w:lang w:eastAsia="zh-CN"/>
        </w:rPr>
        <w:t>QoE</w:t>
      </w:r>
      <w:proofErr w:type="spellEnd"/>
      <w:r w:rsidR="00865066">
        <w:rPr>
          <w:lang w:eastAsia="zh-CN"/>
        </w:rPr>
        <w:t xml:space="preserve"> </w:t>
      </w:r>
      <w:r w:rsidR="002504AF">
        <w:rPr>
          <w:lang w:eastAsia="zh-CN"/>
        </w:rPr>
        <w:t>pause would be effectively help RAN overload</w:t>
      </w:r>
      <w:r w:rsidR="00865066">
        <w:rPr>
          <w:lang w:eastAsia="zh-CN"/>
        </w:rPr>
        <w:t>.</w:t>
      </w:r>
    </w:p>
    <w:p w14:paraId="11D7B976" w14:textId="756A8AB6" w:rsidR="00FB4ABC" w:rsidRDefault="00C93CEC" w:rsidP="008F71E9">
      <w:pPr>
        <w:pStyle w:val="ListParagraph"/>
        <w:numPr>
          <w:ilvl w:val="0"/>
          <w:numId w:val="6"/>
        </w:numPr>
        <w:ind w:left="0" w:firstLine="0"/>
        <w:rPr>
          <w:rFonts w:ascii="Times New Roman" w:hAnsi="Times New Roman"/>
          <w:b/>
          <w:bCs/>
          <w:sz w:val="20"/>
          <w:szCs w:val="20"/>
        </w:rPr>
      </w:pPr>
      <w:bookmarkStart w:id="13" w:name="_Ref85778314"/>
      <w:r w:rsidRPr="00221D16">
        <w:rPr>
          <w:rFonts w:ascii="Times New Roman" w:hAnsi="Times New Roman"/>
          <w:b/>
          <w:bCs/>
          <w:sz w:val="20"/>
          <w:szCs w:val="20"/>
        </w:rPr>
        <w:t>Reply SA4 that “</w:t>
      </w:r>
      <w:r w:rsidR="002504AF">
        <w:rPr>
          <w:rFonts w:ascii="Times New Roman" w:hAnsi="Times New Roman"/>
          <w:b/>
          <w:bCs/>
          <w:sz w:val="20"/>
          <w:szCs w:val="20"/>
        </w:rPr>
        <w:t xml:space="preserve">From RAN2 point of view, </w:t>
      </w:r>
      <w:proofErr w:type="spellStart"/>
      <w:r w:rsidR="002504AF">
        <w:rPr>
          <w:rFonts w:ascii="Times New Roman" w:hAnsi="Times New Roman"/>
          <w:b/>
          <w:bCs/>
          <w:sz w:val="20"/>
          <w:szCs w:val="20"/>
        </w:rPr>
        <w:t>QoE</w:t>
      </w:r>
      <w:proofErr w:type="spellEnd"/>
      <w:r w:rsidR="002504AF">
        <w:rPr>
          <w:rFonts w:ascii="Times New Roman" w:hAnsi="Times New Roman"/>
          <w:b/>
          <w:bCs/>
          <w:sz w:val="20"/>
          <w:szCs w:val="20"/>
        </w:rPr>
        <w:t xml:space="preserve"> pause</w:t>
      </w:r>
      <w:r w:rsidR="00151856">
        <w:rPr>
          <w:rFonts w:ascii="Times New Roman" w:hAnsi="Times New Roman"/>
          <w:b/>
          <w:bCs/>
          <w:sz w:val="20"/>
          <w:szCs w:val="20"/>
        </w:rPr>
        <w:t xml:space="preserve"> may not reduce overload situation at NG-RAN if the required average </w:t>
      </w:r>
      <w:proofErr w:type="spellStart"/>
      <w:r w:rsidR="00151856">
        <w:rPr>
          <w:rFonts w:ascii="Times New Roman" w:hAnsi="Times New Roman"/>
          <w:b/>
          <w:bCs/>
          <w:sz w:val="20"/>
          <w:szCs w:val="20"/>
        </w:rPr>
        <w:t>QoE</w:t>
      </w:r>
      <w:proofErr w:type="spellEnd"/>
      <w:r w:rsidR="00151856">
        <w:rPr>
          <w:rFonts w:ascii="Times New Roman" w:hAnsi="Times New Roman"/>
          <w:b/>
          <w:bCs/>
          <w:sz w:val="20"/>
          <w:szCs w:val="20"/>
        </w:rPr>
        <w:t xml:space="preserve"> load per application is smaller than 100bits/sec. RAN2 suggests SA4 to check with SA5 on the purpose and effectiveness of introducing </w:t>
      </w:r>
      <w:proofErr w:type="spellStart"/>
      <w:r w:rsidR="00151856">
        <w:rPr>
          <w:rFonts w:ascii="Times New Roman" w:hAnsi="Times New Roman"/>
          <w:b/>
          <w:bCs/>
          <w:sz w:val="20"/>
          <w:szCs w:val="20"/>
        </w:rPr>
        <w:t>QoE</w:t>
      </w:r>
      <w:proofErr w:type="spellEnd"/>
      <w:r w:rsidR="00151856">
        <w:rPr>
          <w:rFonts w:ascii="Times New Roman" w:hAnsi="Times New Roman"/>
          <w:b/>
          <w:bCs/>
          <w:sz w:val="20"/>
          <w:szCs w:val="20"/>
        </w:rPr>
        <w:t xml:space="preserve"> pause</w:t>
      </w:r>
      <w:r w:rsidR="007E7819">
        <w:rPr>
          <w:rFonts w:ascii="Times New Roman" w:hAnsi="Times New Roman"/>
          <w:b/>
          <w:bCs/>
          <w:sz w:val="20"/>
          <w:szCs w:val="20"/>
        </w:rPr>
        <w:t xml:space="preserve"> during RAN overload</w:t>
      </w:r>
      <w:r w:rsidRPr="00221D16">
        <w:rPr>
          <w:rFonts w:ascii="Times New Roman" w:hAnsi="Times New Roman"/>
          <w:b/>
          <w:bCs/>
          <w:sz w:val="20"/>
          <w:szCs w:val="20"/>
        </w:rPr>
        <w:t>”.</w:t>
      </w:r>
      <w:bookmarkEnd w:id="13"/>
    </w:p>
    <w:p w14:paraId="03B571B7" w14:textId="3467BF3F" w:rsidR="00FB4ABC" w:rsidRDefault="00FB4ABC" w:rsidP="00FB4ABC">
      <w:pPr>
        <w:pStyle w:val="Heading3"/>
      </w:pPr>
      <w:r>
        <w:t>QoE pause procedure in RRC</w:t>
      </w:r>
    </w:p>
    <w:p w14:paraId="7EE3B3AE" w14:textId="364BCD17" w:rsidR="00FB4ABC" w:rsidRDefault="00FB4ABC" w:rsidP="00FB4ABC">
      <w:pPr>
        <w:rPr>
          <w:lang w:eastAsia="zh-CN"/>
        </w:rPr>
      </w:pPr>
      <w:r>
        <w:rPr>
          <w:lang w:eastAsia="zh-CN"/>
        </w:rPr>
        <w:t xml:space="preserve">As replied by SA5 in </w:t>
      </w:r>
      <w:r>
        <w:rPr>
          <w:lang w:eastAsia="zh-CN"/>
        </w:rPr>
        <w:fldChar w:fldCharType="begin"/>
      </w:r>
      <w:r>
        <w:rPr>
          <w:lang w:eastAsia="zh-CN"/>
        </w:rPr>
        <w:instrText xml:space="preserve"> REF _Ref84692671 \n \h </w:instrText>
      </w:r>
      <w:r>
        <w:rPr>
          <w:lang w:eastAsia="zh-CN"/>
        </w:rPr>
      </w:r>
      <w:r>
        <w:rPr>
          <w:lang w:eastAsia="zh-CN"/>
        </w:rPr>
        <w:fldChar w:fldCharType="separate"/>
      </w:r>
      <w:r>
        <w:rPr>
          <w:lang w:eastAsia="zh-CN"/>
        </w:rPr>
        <w:t>[8]</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50"/>
      </w:tblGrid>
      <w:tr w:rsidR="00FB4ABC" w14:paraId="0D15116F" w14:textId="77777777" w:rsidTr="00C852D7">
        <w:tc>
          <w:tcPr>
            <w:tcW w:w="9350" w:type="dxa"/>
          </w:tcPr>
          <w:p w14:paraId="007113E6" w14:textId="27B85180" w:rsidR="00FB4ABC" w:rsidRDefault="00D63B11" w:rsidP="00C852D7">
            <w:pPr>
              <w:rPr>
                <w:lang w:eastAsia="zh-CN"/>
              </w:rPr>
            </w:pPr>
            <w:r w:rsidRPr="00D63B11">
              <w:rPr>
                <w:lang w:eastAsia="zh-CN"/>
              </w:rPr>
              <w:t xml:space="preserve">SA5 think that </w:t>
            </w:r>
            <w:proofErr w:type="spellStart"/>
            <w:r w:rsidRPr="00D63B11">
              <w:rPr>
                <w:lang w:eastAsia="zh-CN"/>
              </w:rPr>
              <w:t>QoE</w:t>
            </w:r>
            <w:proofErr w:type="spellEnd"/>
            <w:r w:rsidRPr="00D63B11">
              <w:rPr>
                <w:lang w:eastAsia="zh-CN"/>
              </w:rPr>
              <w:t xml:space="preserve"> reports are useful for the operators and therefore where possible the </w:t>
            </w:r>
            <w:proofErr w:type="spellStart"/>
            <w:r w:rsidRPr="00D63B11">
              <w:rPr>
                <w:lang w:eastAsia="zh-CN"/>
              </w:rPr>
              <w:t>QoE</w:t>
            </w:r>
            <w:proofErr w:type="spellEnd"/>
            <w:r w:rsidRPr="00D63B11">
              <w:rPr>
                <w:lang w:eastAsia="zh-CN"/>
              </w:rPr>
              <w:t xml:space="preserve"> reports shouldn’t be discarded during a pause, which eliminates option 3. </w:t>
            </w:r>
            <w:r w:rsidR="00FB4ABC" w:rsidRPr="00F91C66">
              <w:rPr>
                <w:lang w:eastAsia="zh-CN"/>
              </w:rPr>
              <w:t xml:space="preserve">From SA5 perspective either of option 1 </w:t>
            </w:r>
            <w:proofErr w:type="gramStart"/>
            <w:r w:rsidR="00FB4ABC" w:rsidRPr="00F91C66">
              <w:rPr>
                <w:lang w:eastAsia="zh-CN"/>
              </w:rPr>
              <w:t>and</w:t>
            </w:r>
            <w:proofErr w:type="gramEnd"/>
            <w:r w:rsidR="00FB4ABC" w:rsidRPr="00F91C66">
              <w:rPr>
                <w:lang w:eastAsia="zh-CN"/>
              </w:rPr>
              <w:t xml:space="preserve"> Option 2 are equivalent. Therefore we leave the choice to RAN groups and SA</w:t>
            </w:r>
            <w:proofErr w:type="gramStart"/>
            <w:r w:rsidR="00FB4ABC" w:rsidRPr="00F91C66">
              <w:rPr>
                <w:lang w:eastAsia="zh-CN"/>
              </w:rPr>
              <w:t>4  to</w:t>
            </w:r>
            <w:proofErr w:type="gramEnd"/>
            <w:r w:rsidR="00FB4ABC" w:rsidRPr="00F91C66">
              <w:rPr>
                <w:lang w:eastAsia="zh-CN"/>
              </w:rPr>
              <w:t xml:space="preserve"> decide while noting some benefits of using option 1  (e.g. larger memory in the application layer).</w:t>
            </w:r>
          </w:p>
        </w:tc>
      </w:tr>
    </w:tbl>
    <w:p w14:paraId="7C4A8F9C" w14:textId="42F77F09" w:rsidR="00FB4ABC" w:rsidRDefault="00FB4ABC" w:rsidP="00FB4ABC">
      <w:pPr>
        <w:rPr>
          <w:lang w:eastAsia="zh-CN"/>
        </w:rPr>
      </w:pPr>
      <w:r>
        <w:rPr>
          <w:lang w:eastAsia="zh-CN"/>
        </w:rPr>
        <w:t xml:space="preserve">Considering above discussions in section 2.2.1 to section 2.2.3, </w:t>
      </w:r>
      <w:r w:rsidR="00DC22E9">
        <w:rPr>
          <w:lang w:eastAsia="zh-CN"/>
        </w:rPr>
        <w:t xml:space="preserve">it is sufficient to store </w:t>
      </w:r>
      <w:proofErr w:type="spellStart"/>
      <w:r w:rsidR="00DC22E9">
        <w:rPr>
          <w:lang w:eastAsia="zh-CN"/>
        </w:rPr>
        <w:t>QoE</w:t>
      </w:r>
      <w:proofErr w:type="spellEnd"/>
      <w:r w:rsidR="00DC22E9">
        <w:rPr>
          <w:lang w:eastAsia="zh-CN"/>
        </w:rPr>
        <w:t xml:space="preserve"> report during </w:t>
      </w:r>
      <w:proofErr w:type="spellStart"/>
      <w:r w:rsidR="00DC22E9">
        <w:rPr>
          <w:lang w:eastAsia="zh-CN"/>
        </w:rPr>
        <w:t>QoE</w:t>
      </w:r>
      <w:proofErr w:type="spellEnd"/>
      <w:r w:rsidR="00DC22E9">
        <w:rPr>
          <w:lang w:eastAsia="zh-CN"/>
        </w:rPr>
        <w:t xml:space="preserve"> pause in AS layer</w:t>
      </w:r>
      <w:r w:rsidR="006C2D6F">
        <w:rPr>
          <w:lang w:eastAsia="zh-CN"/>
        </w:rPr>
        <w:t>.</w:t>
      </w:r>
    </w:p>
    <w:p w14:paraId="0B20A842" w14:textId="7D9DC1C0" w:rsidR="00FB4ABC" w:rsidRPr="006B2150" w:rsidRDefault="006C2D6F" w:rsidP="008F71E9">
      <w:pPr>
        <w:pStyle w:val="ListParagraph"/>
        <w:numPr>
          <w:ilvl w:val="0"/>
          <w:numId w:val="6"/>
        </w:numPr>
        <w:ind w:left="0" w:firstLine="0"/>
        <w:rPr>
          <w:rFonts w:ascii="Times New Roman" w:hAnsi="Times New Roman"/>
          <w:b/>
          <w:bCs/>
          <w:sz w:val="20"/>
          <w:szCs w:val="20"/>
        </w:rPr>
      </w:pPr>
      <w:bookmarkStart w:id="14" w:name="_Ref85778320"/>
      <w:r w:rsidRPr="006B2150">
        <w:rPr>
          <w:rFonts w:ascii="Times New Roman" w:hAnsi="Times New Roman"/>
          <w:b/>
          <w:bCs/>
          <w:sz w:val="20"/>
          <w:szCs w:val="20"/>
        </w:rPr>
        <w:lastRenderedPageBreak/>
        <w:t xml:space="preserve">During </w:t>
      </w:r>
      <w:proofErr w:type="spellStart"/>
      <w:r w:rsidRPr="006B2150">
        <w:rPr>
          <w:rFonts w:ascii="Times New Roman" w:hAnsi="Times New Roman"/>
          <w:b/>
          <w:bCs/>
          <w:sz w:val="20"/>
          <w:szCs w:val="20"/>
        </w:rPr>
        <w:t>QoE</w:t>
      </w:r>
      <w:proofErr w:type="spellEnd"/>
      <w:r w:rsidRPr="006B2150">
        <w:rPr>
          <w:rFonts w:ascii="Times New Roman" w:hAnsi="Times New Roman"/>
          <w:b/>
          <w:bCs/>
          <w:sz w:val="20"/>
          <w:szCs w:val="20"/>
        </w:rPr>
        <w:t xml:space="preserve"> pause, </w:t>
      </w:r>
      <w:proofErr w:type="spellStart"/>
      <w:r w:rsidR="006B2150" w:rsidRPr="006B2150">
        <w:rPr>
          <w:rFonts w:ascii="Times New Roman" w:hAnsi="Times New Roman"/>
          <w:b/>
          <w:bCs/>
          <w:sz w:val="20"/>
          <w:szCs w:val="20"/>
        </w:rPr>
        <w:t>QoE</w:t>
      </w:r>
      <w:proofErr w:type="spellEnd"/>
      <w:r w:rsidR="006B2150" w:rsidRPr="006B2150">
        <w:rPr>
          <w:rFonts w:ascii="Times New Roman" w:hAnsi="Times New Roman"/>
          <w:b/>
          <w:bCs/>
          <w:sz w:val="20"/>
          <w:szCs w:val="20"/>
        </w:rPr>
        <w:t xml:space="preserve"> reports are stored at AS layer with a limited buffer size.</w:t>
      </w:r>
      <w:bookmarkEnd w:id="14"/>
    </w:p>
    <w:p w14:paraId="5D079F06" w14:textId="77777777" w:rsidR="004E0304" w:rsidRDefault="004E0304" w:rsidP="004E0304">
      <w:pPr>
        <w:pStyle w:val="Heading1"/>
      </w:pPr>
      <w:r>
        <w:t>Conclusion</w:t>
      </w:r>
    </w:p>
    <w:p w14:paraId="253D29FB" w14:textId="6940407A" w:rsidR="00F95EF5" w:rsidRDefault="002472E2" w:rsidP="00F95EF5">
      <w:r>
        <w:t>In this contribution</w:t>
      </w:r>
      <w:r w:rsidR="008006B2">
        <w:t>,</w:t>
      </w:r>
      <w:r>
        <w:t xml:space="preserve"> we</w:t>
      </w:r>
      <w:r w:rsidR="008006B2">
        <w:t xml:space="preserve"> </w:t>
      </w:r>
      <w:r w:rsidR="00E06065">
        <w:t xml:space="preserve">discussed </w:t>
      </w:r>
      <w:r w:rsidR="007A4A02">
        <w:t xml:space="preserve">multiple </w:t>
      </w:r>
      <w:proofErr w:type="spellStart"/>
      <w:r w:rsidR="007A4A02">
        <w:t>QoE</w:t>
      </w:r>
      <w:proofErr w:type="spellEnd"/>
      <w:r w:rsidR="007A4A02">
        <w:t xml:space="preserve"> measurement configuration per service type should be supported via multiple </w:t>
      </w:r>
      <w:proofErr w:type="spellStart"/>
      <w:r w:rsidR="007A4A02" w:rsidRPr="007A4A02">
        <w:rPr>
          <w:i/>
          <w:iCs/>
        </w:rPr>
        <w:t>MeasConfigAppLayerId</w:t>
      </w:r>
      <w:proofErr w:type="spellEnd"/>
      <w:r w:rsidR="007A4A02">
        <w:t xml:space="preserve">. Also, the configured RRC ID </w:t>
      </w:r>
      <w:proofErr w:type="spellStart"/>
      <w:r w:rsidR="007A4A02" w:rsidRPr="007A4A02">
        <w:rPr>
          <w:i/>
          <w:iCs/>
        </w:rPr>
        <w:t>MeasConfigAppLayerId</w:t>
      </w:r>
      <w:proofErr w:type="spellEnd"/>
      <w:r w:rsidR="007A4A02">
        <w:rPr>
          <w:i/>
          <w:iCs/>
        </w:rPr>
        <w:t xml:space="preserve"> </w:t>
      </w:r>
      <w:r w:rsidR="007A4A02">
        <w:t xml:space="preserve">should further be transferred to UE’s application layer to support mapping the corresponding </w:t>
      </w:r>
      <w:proofErr w:type="spellStart"/>
      <w:r w:rsidR="007A4A02">
        <w:t>QoE</w:t>
      </w:r>
      <w:proofErr w:type="spellEnd"/>
      <w:r w:rsidR="007A4A02">
        <w:t xml:space="preserve"> report</w:t>
      </w:r>
      <w:r w:rsidR="00143835">
        <w:t xml:space="preserve"> to the right RRC message. Besides</w:t>
      </w:r>
      <w:r w:rsidR="003B09F6">
        <w:t xml:space="preserve">, to support large size of </w:t>
      </w:r>
      <w:proofErr w:type="spellStart"/>
      <w:r w:rsidR="003B09F6">
        <w:t>QoE</w:t>
      </w:r>
      <w:proofErr w:type="spellEnd"/>
      <w:r w:rsidR="003B09F6">
        <w:t xml:space="preserve"> configuration and report, both DL and UL RRC segmentation are proposed to be supported. In the end, we further discussed </w:t>
      </w:r>
      <w:proofErr w:type="spellStart"/>
      <w:r w:rsidR="003B09F6">
        <w:t>QoE</w:t>
      </w:r>
      <w:proofErr w:type="spellEnd"/>
      <w:r w:rsidR="003B09F6">
        <w:t xml:space="preserve"> pause and provide draft reply to SA4’s question. </w:t>
      </w:r>
    </w:p>
    <w:p w14:paraId="60F68287" w14:textId="64151F57" w:rsidR="00635762" w:rsidRDefault="00635762" w:rsidP="00F95EF5">
      <w:r>
        <w:t>We propose the following proposals:</w:t>
      </w:r>
    </w:p>
    <w:p w14:paraId="1EC5C531" w14:textId="77777777" w:rsidR="00A26F27" w:rsidRDefault="00910A5A" w:rsidP="00F95EF5">
      <w:pPr>
        <w:rPr>
          <w:b/>
          <w:bCs/>
          <w:lang w:eastAsia="zh-CN"/>
        </w:rPr>
      </w:pPr>
      <w:r>
        <w:rPr>
          <w:b/>
          <w:bCs/>
          <w:lang w:eastAsia="zh-CN"/>
        </w:rPr>
        <w:fldChar w:fldCharType="begin"/>
      </w:r>
      <w:r>
        <w:rPr>
          <w:b/>
          <w:bCs/>
          <w:lang w:eastAsia="zh-CN"/>
        </w:rPr>
        <w:instrText xml:space="preserve"> REF _Ref85778140 \r \h </w:instrText>
      </w:r>
      <w:r>
        <w:rPr>
          <w:b/>
          <w:bCs/>
          <w:lang w:eastAsia="zh-CN"/>
        </w:rPr>
      </w:r>
      <w:r>
        <w:rPr>
          <w:b/>
          <w:bCs/>
          <w:lang w:eastAsia="zh-CN"/>
        </w:rPr>
        <w:fldChar w:fldCharType="separate"/>
      </w:r>
      <w:r>
        <w:rPr>
          <w:b/>
          <w:bCs/>
          <w:lang w:eastAsia="zh-CN"/>
        </w:rPr>
        <w:t>Proposal 1:</w:t>
      </w:r>
      <w:r>
        <w:rPr>
          <w:b/>
          <w:bCs/>
          <w:lang w:eastAsia="zh-CN"/>
        </w:rPr>
        <w:fldChar w:fldCharType="end"/>
      </w:r>
      <w:r w:rsidR="00982935">
        <w:rPr>
          <w:b/>
          <w:bCs/>
          <w:lang w:eastAsia="zh-CN"/>
        </w:rPr>
        <w:fldChar w:fldCharType="begin"/>
      </w:r>
      <w:r w:rsidR="00982935">
        <w:rPr>
          <w:b/>
          <w:bCs/>
          <w:lang w:eastAsia="zh-CN"/>
        </w:rPr>
        <w:instrText xml:space="preserve"> REF _Ref85778140 \h </w:instrText>
      </w:r>
      <w:r w:rsidR="00982935">
        <w:rPr>
          <w:b/>
          <w:bCs/>
          <w:lang w:eastAsia="zh-CN"/>
        </w:rPr>
      </w:r>
      <w:r w:rsidR="00982935">
        <w:rPr>
          <w:b/>
          <w:bCs/>
          <w:lang w:eastAsia="zh-CN"/>
        </w:rPr>
        <w:fldChar w:fldCharType="separate"/>
      </w:r>
      <w:r w:rsidR="00982935" w:rsidRPr="008D7BBB">
        <w:rPr>
          <w:b/>
          <w:bCs/>
          <w:lang w:eastAsia="zh-CN"/>
        </w:rPr>
        <w:t xml:space="preserve">RAN2 suggests SA5 to support multiple </w:t>
      </w:r>
      <w:proofErr w:type="spellStart"/>
      <w:r w:rsidR="00982935" w:rsidRPr="008D7BBB">
        <w:rPr>
          <w:b/>
          <w:bCs/>
          <w:lang w:eastAsia="zh-CN"/>
        </w:rPr>
        <w:t>QoE</w:t>
      </w:r>
      <w:proofErr w:type="spellEnd"/>
      <w:r w:rsidR="00982935" w:rsidRPr="008D7BBB">
        <w:rPr>
          <w:b/>
          <w:bCs/>
          <w:lang w:eastAsia="zh-CN"/>
        </w:rPr>
        <w:t xml:space="preserve"> measurement configurations by 1:1:1 mapping between </w:t>
      </w:r>
      <w:proofErr w:type="spellStart"/>
      <w:r w:rsidR="00982935" w:rsidRPr="008D7BBB">
        <w:rPr>
          <w:b/>
          <w:bCs/>
          <w:lang w:eastAsia="zh-CN"/>
        </w:rPr>
        <w:t>QoE</w:t>
      </w:r>
      <w:proofErr w:type="spellEnd"/>
      <w:r w:rsidR="00982935" w:rsidRPr="008D7BBB">
        <w:rPr>
          <w:b/>
          <w:bCs/>
          <w:lang w:eastAsia="zh-CN"/>
        </w:rPr>
        <w:t xml:space="preserve"> session, </w:t>
      </w:r>
      <w:proofErr w:type="spellStart"/>
      <w:r w:rsidR="00982935" w:rsidRPr="008D7BBB">
        <w:rPr>
          <w:b/>
          <w:bCs/>
          <w:lang w:eastAsia="zh-CN"/>
        </w:rPr>
        <w:t>QoE</w:t>
      </w:r>
      <w:proofErr w:type="spellEnd"/>
      <w:r w:rsidR="00982935" w:rsidRPr="008D7BBB">
        <w:rPr>
          <w:b/>
          <w:bCs/>
          <w:lang w:eastAsia="zh-CN"/>
        </w:rPr>
        <w:t xml:space="preserve"> reference, and </w:t>
      </w:r>
      <w:proofErr w:type="spellStart"/>
      <w:r w:rsidR="00982935" w:rsidRPr="008D7BBB">
        <w:rPr>
          <w:b/>
          <w:bCs/>
          <w:lang w:eastAsia="zh-CN"/>
        </w:rPr>
        <w:t>QoE</w:t>
      </w:r>
      <w:proofErr w:type="spellEnd"/>
      <w:r w:rsidR="00982935" w:rsidRPr="008D7BBB">
        <w:rPr>
          <w:b/>
          <w:bCs/>
          <w:lang w:eastAsia="zh-CN"/>
        </w:rPr>
        <w:t xml:space="preserve"> measurement configuration.</w:t>
      </w:r>
      <w:r w:rsidR="00982935">
        <w:rPr>
          <w:b/>
          <w:bCs/>
          <w:lang w:eastAsia="zh-CN"/>
        </w:rPr>
        <w:fldChar w:fldCharType="end"/>
      </w:r>
    </w:p>
    <w:p w14:paraId="16465898" w14:textId="77777777" w:rsidR="00A26F27" w:rsidRDefault="00982935" w:rsidP="00F95EF5">
      <w:pPr>
        <w:rPr>
          <w:b/>
          <w:bCs/>
          <w:lang w:eastAsia="zh-CN"/>
        </w:rPr>
      </w:pPr>
      <w:r>
        <w:rPr>
          <w:b/>
          <w:bCs/>
          <w:lang w:eastAsia="zh-CN"/>
        </w:rPr>
        <w:fldChar w:fldCharType="begin"/>
      </w:r>
      <w:r>
        <w:rPr>
          <w:b/>
          <w:bCs/>
          <w:lang w:eastAsia="zh-CN"/>
        </w:rPr>
        <w:instrText xml:space="preserve"> REF _Ref85778154 \r \h </w:instrText>
      </w:r>
      <w:r>
        <w:rPr>
          <w:b/>
          <w:bCs/>
          <w:lang w:eastAsia="zh-CN"/>
        </w:rPr>
      </w:r>
      <w:r>
        <w:rPr>
          <w:b/>
          <w:bCs/>
          <w:lang w:eastAsia="zh-CN"/>
        </w:rPr>
        <w:fldChar w:fldCharType="separate"/>
      </w:r>
      <w:r>
        <w:rPr>
          <w:b/>
          <w:bCs/>
          <w:lang w:eastAsia="zh-CN"/>
        </w:rPr>
        <w:t>Proposal 2:</w:t>
      </w:r>
      <w:r>
        <w:rPr>
          <w:b/>
          <w:bCs/>
          <w:lang w:eastAsia="zh-CN"/>
        </w:rPr>
        <w:fldChar w:fldCharType="end"/>
      </w:r>
      <w:r>
        <w:rPr>
          <w:b/>
          <w:bCs/>
          <w:lang w:eastAsia="zh-CN"/>
        </w:rPr>
        <w:fldChar w:fldCharType="begin"/>
      </w:r>
      <w:r>
        <w:rPr>
          <w:b/>
          <w:bCs/>
          <w:lang w:eastAsia="zh-CN"/>
        </w:rPr>
        <w:instrText xml:space="preserve"> REF _Ref85778154 \h </w:instrText>
      </w:r>
      <w:r>
        <w:rPr>
          <w:b/>
          <w:bCs/>
          <w:lang w:eastAsia="zh-CN"/>
        </w:rPr>
      </w:r>
      <w:r>
        <w:rPr>
          <w:b/>
          <w:bCs/>
          <w:lang w:eastAsia="zh-CN"/>
        </w:rPr>
        <w:fldChar w:fldCharType="separate"/>
      </w:r>
      <w:r>
        <w:rPr>
          <w:b/>
          <w:bCs/>
          <w:lang w:eastAsia="zh-CN"/>
        </w:rPr>
        <w:t xml:space="preserve">Multiple </w:t>
      </w:r>
      <w:proofErr w:type="spellStart"/>
      <w:r w:rsidRPr="0076568D">
        <w:rPr>
          <w:b/>
          <w:bCs/>
          <w:i/>
          <w:iCs/>
          <w:lang w:eastAsia="zh-CN"/>
        </w:rPr>
        <w:t>MeasConfigAppLayerId</w:t>
      </w:r>
      <w:proofErr w:type="spellEnd"/>
      <w:r>
        <w:rPr>
          <w:b/>
          <w:bCs/>
          <w:i/>
          <w:iCs/>
          <w:lang w:eastAsia="zh-CN"/>
        </w:rPr>
        <w:t xml:space="preserve"> </w:t>
      </w:r>
      <w:r>
        <w:rPr>
          <w:b/>
          <w:bCs/>
          <w:lang w:eastAsia="zh-CN"/>
        </w:rPr>
        <w:t xml:space="preserve">can be configured simultaneously to support one certain service type with multiple </w:t>
      </w:r>
      <w:proofErr w:type="spellStart"/>
      <w:r>
        <w:rPr>
          <w:b/>
          <w:bCs/>
          <w:lang w:eastAsia="zh-CN"/>
        </w:rPr>
        <w:t>QoE</w:t>
      </w:r>
      <w:proofErr w:type="spellEnd"/>
      <w:r>
        <w:rPr>
          <w:b/>
          <w:bCs/>
          <w:lang w:eastAsia="zh-CN"/>
        </w:rPr>
        <w:t xml:space="preserve"> measurement configurations.</w:t>
      </w:r>
      <w:r>
        <w:rPr>
          <w:b/>
          <w:bCs/>
          <w:lang w:eastAsia="zh-CN"/>
        </w:rPr>
        <w:fldChar w:fldCharType="end"/>
      </w:r>
    </w:p>
    <w:p w14:paraId="4E922153" w14:textId="77777777" w:rsidR="00A26F27" w:rsidRDefault="00982935" w:rsidP="00F95EF5">
      <w:pPr>
        <w:rPr>
          <w:b/>
          <w:bCs/>
          <w:lang w:eastAsia="zh-CN"/>
        </w:rPr>
      </w:pPr>
      <w:r>
        <w:rPr>
          <w:b/>
          <w:bCs/>
          <w:lang w:eastAsia="zh-CN"/>
        </w:rPr>
        <w:fldChar w:fldCharType="begin"/>
      </w:r>
      <w:r>
        <w:rPr>
          <w:b/>
          <w:bCs/>
          <w:lang w:eastAsia="zh-CN"/>
        </w:rPr>
        <w:instrText xml:space="preserve"> REF _Ref85778166 \r \h </w:instrText>
      </w:r>
      <w:r>
        <w:rPr>
          <w:b/>
          <w:bCs/>
          <w:lang w:eastAsia="zh-CN"/>
        </w:rPr>
      </w:r>
      <w:r>
        <w:rPr>
          <w:b/>
          <w:bCs/>
          <w:lang w:eastAsia="zh-CN"/>
        </w:rPr>
        <w:fldChar w:fldCharType="separate"/>
      </w:r>
      <w:r>
        <w:rPr>
          <w:b/>
          <w:bCs/>
          <w:lang w:eastAsia="zh-CN"/>
        </w:rPr>
        <w:t>Proposal 3:</w:t>
      </w:r>
      <w:r>
        <w:rPr>
          <w:b/>
          <w:bCs/>
          <w:lang w:eastAsia="zh-CN"/>
        </w:rPr>
        <w:fldChar w:fldCharType="end"/>
      </w:r>
      <w:r>
        <w:rPr>
          <w:b/>
          <w:bCs/>
          <w:lang w:eastAsia="zh-CN"/>
        </w:rPr>
        <w:fldChar w:fldCharType="begin"/>
      </w:r>
      <w:r>
        <w:rPr>
          <w:b/>
          <w:bCs/>
          <w:lang w:eastAsia="zh-CN"/>
        </w:rPr>
        <w:instrText xml:space="preserve"> REF _Ref85778166 \h </w:instrText>
      </w:r>
      <w:r>
        <w:rPr>
          <w:b/>
          <w:bCs/>
          <w:lang w:eastAsia="zh-CN"/>
        </w:rPr>
      </w:r>
      <w:r>
        <w:rPr>
          <w:b/>
          <w:bCs/>
          <w:lang w:eastAsia="zh-CN"/>
        </w:rPr>
        <w:fldChar w:fldCharType="separate"/>
      </w:r>
      <w:r>
        <w:rPr>
          <w:b/>
          <w:bCs/>
          <w:lang w:eastAsia="zh-CN"/>
        </w:rPr>
        <w:t>T</w:t>
      </w:r>
      <w:r w:rsidRPr="00462EF1">
        <w:rPr>
          <w:b/>
          <w:bCs/>
          <w:lang w:eastAsia="zh-CN"/>
        </w:rPr>
        <w:t xml:space="preserve">he RRC layer forwards the </w:t>
      </w:r>
      <w:proofErr w:type="spellStart"/>
      <w:r w:rsidRPr="00462EF1">
        <w:rPr>
          <w:b/>
          <w:bCs/>
          <w:i/>
          <w:iCs/>
          <w:lang w:eastAsia="zh-CN"/>
        </w:rPr>
        <w:t>MeasConfigAppLayerId</w:t>
      </w:r>
      <w:proofErr w:type="spellEnd"/>
      <w:r w:rsidRPr="00462EF1">
        <w:rPr>
          <w:b/>
          <w:bCs/>
          <w:lang w:eastAsia="zh-CN"/>
        </w:rPr>
        <w:t xml:space="preserve"> together with the </w:t>
      </w:r>
      <w:proofErr w:type="spellStart"/>
      <w:r w:rsidRPr="00462EF1">
        <w:rPr>
          <w:b/>
          <w:bCs/>
          <w:lang w:eastAsia="zh-CN"/>
        </w:rPr>
        <w:t>QoE</w:t>
      </w:r>
      <w:proofErr w:type="spellEnd"/>
      <w:r w:rsidRPr="00462EF1">
        <w:rPr>
          <w:b/>
          <w:bCs/>
          <w:lang w:eastAsia="zh-CN"/>
        </w:rPr>
        <w:t xml:space="preserve"> configuration to </w:t>
      </w:r>
      <w:r>
        <w:rPr>
          <w:b/>
          <w:bCs/>
          <w:lang w:eastAsia="zh-CN"/>
        </w:rPr>
        <w:t>UE’s</w:t>
      </w:r>
      <w:r w:rsidRPr="00462EF1">
        <w:rPr>
          <w:b/>
          <w:bCs/>
          <w:lang w:eastAsia="zh-CN"/>
        </w:rPr>
        <w:t xml:space="preserve"> application layer</w:t>
      </w:r>
      <w:r>
        <w:rPr>
          <w:b/>
          <w:bCs/>
          <w:lang w:eastAsia="zh-CN"/>
        </w:rPr>
        <w:t xml:space="preserve">. </w:t>
      </w:r>
      <w:proofErr w:type="spellStart"/>
      <w:r w:rsidRPr="00F21B24">
        <w:rPr>
          <w:b/>
          <w:bCs/>
          <w:i/>
          <w:iCs/>
          <w:lang w:eastAsia="zh-CN"/>
        </w:rPr>
        <w:t>MeasConfigAppLayerId</w:t>
      </w:r>
      <w:proofErr w:type="spellEnd"/>
      <w:r>
        <w:rPr>
          <w:b/>
          <w:bCs/>
          <w:lang w:eastAsia="zh-CN"/>
        </w:rPr>
        <w:t xml:space="preserve"> is also sent to UE’s AS layer together with </w:t>
      </w:r>
      <w:proofErr w:type="spellStart"/>
      <w:r>
        <w:rPr>
          <w:b/>
          <w:bCs/>
          <w:lang w:eastAsia="zh-CN"/>
        </w:rPr>
        <w:t>QoE</w:t>
      </w:r>
      <w:proofErr w:type="spellEnd"/>
      <w:r>
        <w:rPr>
          <w:b/>
          <w:bCs/>
          <w:lang w:eastAsia="zh-CN"/>
        </w:rPr>
        <w:t xml:space="preserve"> measurement report container from UE’s application layer.</w:t>
      </w:r>
      <w:r>
        <w:rPr>
          <w:b/>
          <w:bCs/>
          <w:lang w:eastAsia="zh-CN"/>
        </w:rPr>
        <w:fldChar w:fldCharType="end"/>
      </w:r>
      <w:r w:rsidR="00A26F27">
        <w:rPr>
          <w:b/>
          <w:bCs/>
          <w:lang w:eastAsia="zh-CN"/>
        </w:rPr>
        <w:t xml:space="preserve"> </w:t>
      </w:r>
    </w:p>
    <w:p w14:paraId="660DC2F2" w14:textId="77777777" w:rsidR="00A26F27" w:rsidRDefault="00A26F27" w:rsidP="00F95EF5">
      <w:pPr>
        <w:rPr>
          <w:b/>
          <w:bCs/>
          <w:lang w:eastAsia="zh-CN"/>
        </w:rPr>
      </w:pPr>
      <w:r>
        <w:rPr>
          <w:b/>
          <w:bCs/>
          <w:lang w:eastAsia="zh-CN"/>
        </w:rPr>
        <w:fldChar w:fldCharType="begin"/>
      </w:r>
      <w:r>
        <w:rPr>
          <w:b/>
          <w:bCs/>
          <w:lang w:eastAsia="zh-CN"/>
        </w:rPr>
        <w:instrText xml:space="preserve"> REF _Ref85778173 \r \h </w:instrText>
      </w:r>
      <w:r>
        <w:rPr>
          <w:b/>
          <w:bCs/>
          <w:lang w:eastAsia="zh-CN"/>
        </w:rPr>
      </w:r>
      <w:r>
        <w:rPr>
          <w:b/>
          <w:bCs/>
          <w:lang w:eastAsia="zh-CN"/>
        </w:rPr>
        <w:fldChar w:fldCharType="separate"/>
      </w:r>
      <w:r>
        <w:rPr>
          <w:b/>
          <w:bCs/>
          <w:lang w:eastAsia="zh-CN"/>
        </w:rPr>
        <w:t>Proposal 4:</w:t>
      </w:r>
      <w:r>
        <w:rPr>
          <w:b/>
          <w:bCs/>
          <w:lang w:eastAsia="zh-CN"/>
        </w:rPr>
        <w:fldChar w:fldCharType="end"/>
      </w:r>
      <w:r>
        <w:rPr>
          <w:b/>
          <w:bCs/>
          <w:lang w:eastAsia="zh-CN"/>
        </w:rPr>
        <w:fldChar w:fldCharType="begin"/>
      </w:r>
      <w:r>
        <w:rPr>
          <w:b/>
          <w:bCs/>
          <w:lang w:eastAsia="zh-CN"/>
        </w:rPr>
        <w:instrText xml:space="preserve"> REF _Ref85778173 \h </w:instrText>
      </w:r>
      <w:r>
        <w:rPr>
          <w:b/>
          <w:bCs/>
          <w:lang w:eastAsia="zh-CN"/>
        </w:rPr>
      </w:r>
      <w:r>
        <w:rPr>
          <w:b/>
          <w:bCs/>
          <w:lang w:eastAsia="zh-CN"/>
        </w:rPr>
        <w:fldChar w:fldCharType="separate"/>
      </w:r>
      <w:r w:rsidRPr="003B7B40">
        <w:rPr>
          <w:b/>
          <w:bCs/>
        </w:rPr>
        <w:t>QoE configuration modification</w:t>
      </w:r>
      <w:r>
        <w:rPr>
          <w:b/>
          <w:bCs/>
        </w:rPr>
        <w:t xml:space="preserve"> procedure</w:t>
      </w:r>
      <w:r w:rsidRPr="003B7B40">
        <w:rPr>
          <w:b/>
          <w:bCs/>
        </w:rPr>
        <w:t xml:space="preserve"> </w:t>
      </w:r>
      <w:r>
        <w:rPr>
          <w:b/>
          <w:bCs/>
        </w:rPr>
        <w:t xml:space="preserve">is </w:t>
      </w:r>
      <w:r w:rsidRPr="003B7B40">
        <w:rPr>
          <w:b/>
          <w:bCs/>
        </w:rPr>
        <w:t>supported.</w:t>
      </w:r>
      <w:r>
        <w:rPr>
          <w:b/>
          <w:bCs/>
          <w:lang w:eastAsia="zh-CN"/>
        </w:rPr>
        <w:fldChar w:fldCharType="end"/>
      </w:r>
    </w:p>
    <w:p w14:paraId="3221A62B" w14:textId="77777777" w:rsidR="00A26F27" w:rsidRDefault="00A26F27" w:rsidP="00F95EF5">
      <w:pPr>
        <w:rPr>
          <w:b/>
          <w:bCs/>
          <w:lang w:eastAsia="zh-CN"/>
        </w:rPr>
      </w:pPr>
      <w:r>
        <w:rPr>
          <w:b/>
          <w:bCs/>
          <w:lang w:eastAsia="zh-CN"/>
        </w:rPr>
        <w:fldChar w:fldCharType="begin"/>
      </w:r>
      <w:r>
        <w:rPr>
          <w:b/>
          <w:bCs/>
          <w:lang w:eastAsia="zh-CN"/>
        </w:rPr>
        <w:instrText xml:space="preserve"> REF _Ref85778178 \r \h </w:instrText>
      </w:r>
      <w:r>
        <w:rPr>
          <w:b/>
          <w:bCs/>
          <w:lang w:eastAsia="zh-CN"/>
        </w:rPr>
      </w:r>
      <w:r>
        <w:rPr>
          <w:b/>
          <w:bCs/>
          <w:lang w:eastAsia="zh-CN"/>
        </w:rPr>
        <w:fldChar w:fldCharType="separate"/>
      </w:r>
      <w:r>
        <w:rPr>
          <w:b/>
          <w:bCs/>
          <w:lang w:eastAsia="zh-CN"/>
        </w:rPr>
        <w:t>Proposal 5:</w:t>
      </w:r>
      <w:r>
        <w:rPr>
          <w:b/>
          <w:bCs/>
          <w:lang w:eastAsia="zh-CN"/>
        </w:rPr>
        <w:fldChar w:fldCharType="end"/>
      </w:r>
      <w:r>
        <w:rPr>
          <w:b/>
          <w:bCs/>
          <w:lang w:eastAsia="zh-CN"/>
        </w:rPr>
        <w:fldChar w:fldCharType="begin"/>
      </w:r>
      <w:r>
        <w:rPr>
          <w:b/>
          <w:bCs/>
          <w:lang w:eastAsia="zh-CN"/>
        </w:rPr>
        <w:instrText xml:space="preserve"> REF _Ref85778178 \h </w:instrText>
      </w:r>
      <w:r>
        <w:rPr>
          <w:b/>
          <w:bCs/>
          <w:lang w:eastAsia="zh-CN"/>
        </w:rPr>
      </w:r>
      <w:r>
        <w:rPr>
          <w:b/>
          <w:bCs/>
          <w:lang w:eastAsia="zh-CN"/>
        </w:rPr>
        <w:fldChar w:fldCharType="separate"/>
      </w:r>
      <w:r w:rsidRPr="1ED5FD2C">
        <w:rPr>
          <w:b/>
          <w:bCs/>
        </w:rPr>
        <w:t xml:space="preserve">Reply LS to SA5 to consider </w:t>
      </w:r>
      <w:proofErr w:type="spellStart"/>
      <w:r w:rsidRPr="1ED5FD2C">
        <w:rPr>
          <w:b/>
          <w:bCs/>
        </w:rPr>
        <w:t>QoE</w:t>
      </w:r>
      <w:proofErr w:type="spellEnd"/>
      <w:r w:rsidRPr="1ED5FD2C">
        <w:rPr>
          <w:b/>
          <w:bCs/>
        </w:rPr>
        <w:t xml:space="preserve"> configuration modification in NR </w:t>
      </w:r>
      <w:proofErr w:type="spellStart"/>
      <w:r w:rsidRPr="1ED5FD2C">
        <w:rPr>
          <w:b/>
          <w:bCs/>
        </w:rPr>
        <w:t>QoE</w:t>
      </w:r>
      <w:proofErr w:type="spellEnd"/>
      <w:r w:rsidRPr="1ED5FD2C">
        <w:rPr>
          <w:b/>
          <w:bCs/>
        </w:rPr>
        <w:t>.</w:t>
      </w:r>
      <w:r>
        <w:rPr>
          <w:b/>
          <w:bCs/>
          <w:lang w:eastAsia="zh-CN"/>
        </w:rPr>
        <w:fldChar w:fldCharType="end"/>
      </w:r>
    </w:p>
    <w:p w14:paraId="4FC37CDA" w14:textId="199988CB" w:rsidR="00A26F27" w:rsidRDefault="00A26F27" w:rsidP="00F95EF5">
      <w:pPr>
        <w:rPr>
          <w:b/>
          <w:bCs/>
          <w:lang w:eastAsia="zh-CN"/>
        </w:rPr>
      </w:pPr>
      <w:r>
        <w:rPr>
          <w:b/>
          <w:bCs/>
          <w:lang w:eastAsia="zh-CN"/>
        </w:rPr>
        <w:fldChar w:fldCharType="begin"/>
      </w:r>
      <w:r>
        <w:rPr>
          <w:b/>
          <w:bCs/>
          <w:lang w:eastAsia="zh-CN"/>
        </w:rPr>
        <w:instrText xml:space="preserve"> REF _Ref85778242 \r \h </w:instrText>
      </w:r>
      <w:r>
        <w:rPr>
          <w:b/>
          <w:bCs/>
          <w:lang w:eastAsia="zh-CN"/>
        </w:rPr>
      </w:r>
      <w:r>
        <w:rPr>
          <w:b/>
          <w:bCs/>
          <w:lang w:eastAsia="zh-CN"/>
        </w:rPr>
        <w:fldChar w:fldCharType="separate"/>
      </w:r>
      <w:r>
        <w:rPr>
          <w:b/>
          <w:bCs/>
          <w:lang w:eastAsia="zh-CN"/>
        </w:rPr>
        <w:t>Proposal 6:</w:t>
      </w:r>
      <w:r>
        <w:rPr>
          <w:b/>
          <w:bCs/>
          <w:lang w:eastAsia="zh-CN"/>
        </w:rPr>
        <w:fldChar w:fldCharType="end"/>
      </w:r>
      <w:r>
        <w:rPr>
          <w:b/>
          <w:bCs/>
          <w:lang w:eastAsia="zh-CN"/>
        </w:rPr>
        <w:fldChar w:fldCharType="begin"/>
      </w:r>
      <w:r>
        <w:rPr>
          <w:b/>
          <w:bCs/>
          <w:lang w:eastAsia="zh-CN"/>
        </w:rPr>
        <w:instrText xml:space="preserve"> REF _Ref85778242 \h </w:instrText>
      </w:r>
      <w:r>
        <w:rPr>
          <w:b/>
          <w:bCs/>
          <w:lang w:eastAsia="zh-CN"/>
        </w:rPr>
      </w:r>
      <w:r>
        <w:rPr>
          <w:b/>
          <w:bCs/>
          <w:lang w:eastAsia="zh-CN"/>
        </w:rPr>
        <w:fldChar w:fldCharType="separate"/>
      </w:r>
      <w:r>
        <w:rPr>
          <w:b/>
          <w:bCs/>
        </w:rPr>
        <w:t>RAN2 send a reply LS to SA4, including following contents:</w:t>
      </w:r>
      <w:r>
        <w:rPr>
          <w:b/>
          <w:bCs/>
          <w:lang w:eastAsia="zh-CN"/>
        </w:rPr>
        <w:fldChar w:fldCharType="end"/>
      </w:r>
    </w:p>
    <w:p w14:paraId="7FA97C6F" w14:textId="77777777" w:rsidR="00FE5F7F" w:rsidRDefault="00A26F27" w:rsidP="00A26F27">
      <w:pPr>
        <w:ind w:firstLine="420"/>
        <w:rPr>
          <w:b/>
          <w:bCs/>
          <w:lang w:eastAsia="zh-CN"/>
        </w:rPr>
      </w:pPr>
      <w:r>
        <w:rPr>
          <w:b/>
          <w:bCs/>
          <w:lang w:eastAsia="zh-CN"/>
        </w:rPr>
        <w:fldChar w:fldCharType="begin"/>
      </w:r>
      <w:r>
        <w:rPr>
          <w:b/>
          <w:bCs/>
          <w:lang w:eastAsia="zh-CN"/>
        </w:rPr>
        <w:instrText xml:space="preserve"> REF _Ref85778251 \r \h </w:instrText>
      </w:r>
      <w:r>
        <w:rPr>
          <w:b/>
          <w:bCs/>
          <w:lang w:eastAsia="zh-CN"/>
        </w:rPr>
      </w:r>
      <w:r>
        <w:rPr>
          <w:b/>
          <w:bCs/>
          <w:lang w:eastAsia="zh-CN"/>
        </w:rPr>
        <w:fldChar w:fldCharType="separate"/>
      </w:r>
      <w:r>
        <w:rPr>
          <w:b/>
          <w:bCs/>
          <w:lang w:eastAsia="zh-CN"/>
        </w:rPr>
        <w:t>a</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_Ref85778251 \h </w:instrText>
      </w:r>
      <w:r>
        <w:rPr>
          <w:b/>
          <w:bCs/>
          <w:lang w:eastAsia="zh-CN"/>
        </w:rPr>
      </w:r>
      <w:r>
        <w:rPr>
          <w:b/>
          <w:bCs/>
          <w:lang w:eastAsia="zh-CN"/>
        </w:rPr>
        <w:fldChar w:fldCharType="separate"/>
      </w:r>
      <w:r>
        <w:rPr>
          <w:b/>
          <w:bCs/>
        </w:rPr>
        <w:t>RAN2 wonders whether segmentation at upper layer (</w:t>
      </w:r>
      <w:proofErr w:type="gramStart"/>
      <w:r>
        <w:rPr>
          <w:b/>
          <w:bCs/>
        </w:rPr>
        <w:t>e.g.</w:t>
      </w:r>
      <w:proofErr w:type="gramEnd"/>
      <w:r>
        <w:rPr>
          <w:b/>
          <w:bCs/>
        </w:rPr>
        <w:t xml:space="preserve"> application layer) can be supported or not.</w:t>
      </w:r>
      <w:r>
        <w:rPr>
          <w:b/>
          <w:bCs/>
          <w:lang w:eastAsia="zh-CN"/>
        </w:rPr>
        <w:fldChar w:fldCharType="end"/>
      </w:r>
    </w:p>
    <w:p w14:paraId="3ADD8D17" w14:textId="77777777" w:rsidR="00FE5F7F" w:rsidRDefault="00A26F27" w:rsidP="00A26F27">
      <w:pPr>
        <w:ind w:firstLine="420"/>
        <w:rPr>
          <w:b/>
          <w:bCs/>
          <w:lang w:eastAsia="zh-CN"/>
        </w:rPr>
      </w:pPr>
      <w:r>
        <w:rPr>
          <w:b/>
          <w:bCs/>
          <w:lang w:eastAsia="zh-CN"/>
        </w:rPr>
        <w:fldChar w:fldCharType="begin"/>
      </w:r>
      <w:r>
        <w:rPr>
          <w:b/>
          <w:bCs/>
          <w:lang w:eastAsia="zh-CN"/>
        </w:rPr>
        <w:instrText xml:space="preserve"> REF _Ref85778265 \r \h </w:instrText>
      </w:r>
      <w:r>
        <w:rPr>
          <w:b/>
          <w:bCs/>
          <w:lang w:eastAsia="zh-CN"/>
        </w:rPr>
      </w:r>
      <w:r>
        <w:rPr>
          <w:b/>
          <w:bCs/>
          <w:lang w:eastAsia="zh-CN"/>
        </w:rPr>
        <w:fldChar w:fldCharType="separate"/>
      </w:r>
      <w:r>
        <w:rPr>
          <w:b/>
          <w:bCs/>
          <w:lang w:eastAsia="zh-CN"/>
        </w:rPr>
        <w:t>b</w:t>
      </w:r>
      <w:r>
        <w:rPr>
          <w:b/>
          <w:bCs/>
          <w:lang w:eastAsia="zh-CN"/>
        </w:rPr>
        <w:fldChar w:fldCharType="end"/>
      </w:r>
      <w:r w:rsidR="00FE5F7F">
        <w:rPr>
          <w:b/>
          <w:bCs/>
          <w:lang w:eastAsia="zh-CN"/>
        </w:rPr>
        <w:t xml:space="preserve"> </w:t>
      </w:r>
      <w:r>
        <w:rPr>
          <w:b/>
          <w:bCs/>
          <w:lang w:eastAsia="zh-CN"/>
        </w:rPr>
        <w:fldChar w:fldCharType="begin"/>
      </w:r>
      <w:r>
        <w:rPr>
          <w:b/>
          <w:bCs/>
          <w:lang w:eastAsia="zh-CN"/>
        </w:rPr>
        <w:instrText xml:space="preserve"> REF _Ref85778265 \h </w:instrText>
      </w:r>
      <w:r>
        <w:rPr>
          <w:b/>
          <w:bCs/>
          <w:lang w:eastAsia="zh-CN"/>
        </w:rPr>
      </w:r>
      <w:r>
        <w:rPr>
          <w:b/>
          <w:bCs/>
          <w:lang w:eastAsia="zh-CN"/>
        </w:rPr>
        <w:fldChar w:fldCharType="separate"/>
      </w:r>
      <w:r>
        <w:rPr>
          <w:b/>
          <w:bCs/>
        </w:rPr>
        <w:t>If segmentation can be supported in upper layer (</w:t>
      </w:r>
      <w:proofErr w:type="gramStart"/>
      <w:r>
        <w:rPr>
          <w:b/>
          <w:bCs/>
        </w:rPr>
        <w:t>e.g.</w:t>
      </w:r>
      <w:proofErr w:type="gramEnd"/>
      <w:r>
        <w:rPr>
          <w:b/>
          <w:bCs/>
        </w:rPr>
        <w:t xml:space="preserve"> application layer), when the size of </w:t>
      </w:r>
      <w:proofErr w:type="spellStart"/>
      <w:r>
        <w:rPr>
          <w:b/>
          <w:bCs/>
        </w:rPr>
        <w:t>QoE</w:t>
      </w:r>
      <w:proofErr w:type="spellEnd"/>
      <w:r>
        <w:rPr>
          <w:b/>
          <w:bCs/>
        </w:rPr>
        <w:t xml:space="preserve"> measurement configuration and report is larger than 9000Bytes, segmentation at upper layer (e.g. application layer) is preferred.</w:t>
      </w:r>
      <w:r>
        <w:rPr>
          <w:b/>
          <w:bCs/>
          <w:lang w:eastAsia="zh-CN"/>
        </w:rPr>
        <w:fldChar w:fldCharType="end"/>
      </w:r>
    </w:p>
    <w:p w14:paraId="6EE86881" w14:textId="77777777" w:rsidR="00FE5F7F" w:rsidRDefault="00A26F27" w:rsidP="00A26F27">
      <w:pPr>
        <w:ind w:firstLine="420"/>
        <w:rPr>
          <w:b/>
          <w:bCs/>
          <w:lang w:eastAsia="zh-CN"/>
        </w:rPr>
      </w:pPr>
      <w:r>
        <w:rPr>
          <w:b/>
          <w:bCs/>
          <w:lang w:eastAsia="zh-CN"/>
        </w:rPr>
        <w:fldChar w:fldCharType="begin"/>
      </w:r>
      <w:r>
        <w:rPr>
          <w:b/>
          <w:bCs/>
          <w:lang w:eastAsia="zh-CN"/>
        </w:rPr>
        <w:instrText xml:space="preserve"> REF _Ref85778272 \n \h </w:instrText>
      </w:r>
      <w:r>
        <w:rPr>
          <w:b/>
          <w:bCs/>
          <w:lang w:eastAsia="zh-CN"/>
        </w:rPr>
      </w:r>
      <w:r>
        <w:rPr>
          <w:b/>
          <w:bCs/>
          <w:lang w:eastAsia="zh-CN"/>
        </w:rPr>
        <w:fldChar w:fldCharType="separate"/>
      </w:r>
      <w:r>
        <w:rPr>
          <w:b/>
          <w:bCs/>
          <w:lang w:eastAsia="zh-CN"/>
        </w:rPr>
        <w:t>c</w:t>
      </w:r>
      <w:r>
        <w:rPr>
          <w:b/>
          <w:bCs/>
          <w:lang w:eastAsia="zh-CN"/>
        </w:rPr>
        <w:fldChar w:fldCharType="end"/>
      </w:r>
      <w:r w:rsidR="00FE5F7F">
        <w:rPr>
          <w:b/>
          <w:bCs/>
          <w:lang w:eastAsia="zh-CN"/>
        </w:rPr>
        <w:t xml:space="preserve"> </w:t>
      </w:r>
      <w:r>
        <w:rPr>
          <w:b/>
          <w:bCs/>
          <w:lang w:eastAsia="zh-CN"/>
        </w:rPr>
        <w:fldChar w:fldCharType="begin"/>
      </w:r>
      <w:r>
        <w:rPr>
          <w:b/>
          <w:bCs/>
          <w:lang w:eastAsia="zh-CN"/>
        </w:rPr>
        <w:instrText xml:space="preserve"> REF _Ref85778272 \h </w:instrText>
      </w:r>
      <w:r>
        <w:rPr>
          <w:b/>
          <w:bCs/>
          <w:lang w:eastAsia="zh-CN"/>
        </w:rPr>
      </w:r>
      <w:r>
        <w:rPr>
          <w:b/>
          <w:bCs/>
          <w:lang w:eastAsia="zh-CN"/>
        </w:rPr>
        <w:fldChar w:fldCharType="separate"/>
      </w:r>
      <w:r>
        <w:rPr>
          <w:b/>
          <w:bCs/>
        </w:rPr>
        <w:t>If segmentation cannot be supported in upper layer (</w:t>
      </w:r>
      <w:proofErr w:type="gramStart"/>
      <w:r>
        <w:rPr>
          <w:b/>
          <w:bCs/>
        </w:rPr>
        <w:t>e.g.</w:t>
      </w:r>
      <w:proofErr w:type="gramEnd"/>
      <w:r>
        <w:rPr>
          <w:b/>
          <w:bCs/>
        </w:rPr>
        <w:t xml:space="preserve"> application layer), the maximum size of </w:t>
      </w:r>
      <w:proofErr w:type="spellStart"/>
      <w:r>
        <w:rPr>
          <w:b/>
          <w:bCs/>
        </w:rPr>
        <w:t>QoE</w:t>
      </w:r>
      <w:proofErr w:type="spellEnd"/>
      <w:r>
        <w:rPr>
          <w:b/>
          <w:bCs/>
        </w:rPr>
        <w:t xml:space="preserve"> measurement configuration is 45kB, the maximum size of </w:t>
      </w:r>
      <w:proofErr w:type="spellStart"/>
      <w:r>
        <w:rPr>
          <w:b/>
          <w:bCs/>
        </w:rPr>
        <w:t>QoE</w:t>
      </w:r>
      <w:proofErr w:type="spellEnd"/>
      <w:r>
        <w:rPr>
          <w:b/>
          <w:bCs/>
        </w:rPr>
        <w:t xml:space="preserve"> measurement report is 144kB”.</w:t>
      </w:r>
      <w:r>
        <w:rPr>
          <w:b/>
          <w:bCs/>
          <w:lang w:eastAsia="zh-CN"/>
        </w:rPr>
        <w:fldChar w:fldCharType="end"/>
      </w:r>
    </w:p>
    <w:p w14:paraId="18972DE6" w14:textId="77777777" w:rsidR="00FE5F7F" w:rsidRDefault="00A26F27" w:rsidP="00FE5F7F">
      <w:pPr>
        <w:rPr>
          <w:b/>
          <w:bCs/>
          <w:lang w:eastAsia="zh-CN"/>
        </w:rPr>
      </w:pPr>
      <w:r>
        <w:rPr>
          <w:b/>
          <w:bCs/>
          <w:lang w:eastAsia="zh-CN"/>
        </w:rPr>
        <w:fldChar w:fldCharType="begin"/>
      </w:r>
      <w:r>
        <w:rPr>
          <w:b/>
          <w:bCs/>
          <w:lang w:eastAsia="zh-CN"/>
        </w:rPr>
        <w:instrText xml:space="preserve"> REF _Ref85778280 \w \h </w:instrText>
      </w:r>
      <w:r>
        <w:rPr>
          <w:b/>
          <w:bCs/>
          <w:lang w:eastAsia="zh-CN"/>
        </w:rPr>
      </w:r>
      <w:r>
        <w:rPr>
          <w:b/>
          <w:bCs/>
          <w:lang w:eastAsia="zh-CN"/>
        </w:rPr>
        <w:fldChar w:fldCharType="separate"/>
      </w:r>
      <w:r>
        <w:rPr>
          <w:b/>
          <w:bCs/>
          <w:lang w:eastAsia="zh-CN"/>
        </w:rPr>
        <w:t>Observation 1:</w:t>
      </w:r>
      <w:r>
        <w:rPr>
          <w:b/>
          <w:bCs/>
          <w:lang w:eastAsia="zh-CN"/>
        </w:rPr>
        <w:fldChar w:fldCharType="end"/>
      </w:r>
      <w:r>
        <w:rPr>
          <w:b/>
          <w:bCs/>
          <w:lang w:eastAsia="zh-CN"/>
        </w:rPr>
        <w:fldChar w:fldCharType="begin"/>
      </w:r>
      <w:r>
        <w:rPr>
          <w:b/>
          <w:bCs/>
          <w:lang w:eastAsia="zh-CN"/>
        </w:rPr>
        <w:instrText xml:space="preserve"> REF _Ref85778280 \h </w:instrText>
      </w:r>
      <w:r>
        <w:rPr>
          <w:b/>
          <w:bCs/>
          <w:lang w:eastAsia="zh-CN"/>
        </w:rPr>
      </w:r>
      <w:r>
        <w:rPr>
          <w:b/>
          <w:bCs/>
          <w:lang w:eastAsia="zh-CN"/>
        </w:rPr>
        <w:fldChar w:fldCharType="separate"/>
      </w:r>
      <w:r w:rsidRPr="00F21B24">
        <w:rPr>
          <w:rFonts w:eastAsia="Calibri"/>
          <w:b/>
          <w:bCs/>
          <w:lang w:eastAsia="zh-CN"/>
        </w:rPr>
        <w:t xml:space="preserve">Generated </w:t>
      </w:r>
      <w:proofErr w:type="spellStart"/>
      <w:r w:rsidRPr="00F21B24">
        <w:rPr>
          <w:rFonts w:eastAsia="Calibri"/>
          <w:b/>
          <w:bCs/>
          <w:lang w:eastAsia="zh-CN"/>
        </w:rPr>
        <w:t>QoE</w:t>
      </w:r>
      <w:proofErr w:type="spellEnd"/>
      <w:r w:rsidRPr="00F21B24">
        <w:rPr>
          <w:rFonts w:eastAsia="Calibri"/>
          <w:b/>
          <w:bCs/>
          <w:lang w:eastAsia="zh-CN"/>
        </w:rPr>
        <w:t xml:space="preserve"> measurement reports during </w:t>
      </w:r>
      <w:proofErr w:type="spellStart"/>
      <w:r w:rsidRPr="00F21B24">
        <w:rPr>
          <w:rFonts w:eastAsia="Calibri"/>
          <w:b/>
          <w:bCs/>
          <w:lang w:eastAsia="zh-CN"/>
        </w:rPr>
        <w:t>QoE</w:t>
      </w:r>
      <w:proofErr w:type="spellEnd"/>
      <w:r w:rsidRPr="00F21B24">
        <w:rPr>
          <w:rFonts w:eastAsia="Calibri"/>
          <w:b/>
          <w:bCs/>
          <w:lang w:eastAsia="zh-CN"/>
        </w:rPr>
        <w:t xml:space="preserve"> pause </w:t>
      </w:r>
      <w:r>
        <w:rPr>
          <w:b/>
          <w:bCs/>
          <w:lang w:eastAsia="zh-CN"/>
        </w:rPr>
        <w:t>does</w:t>
      </w:r>
      <w:r w:rsidRPr="00F21B24">
        <w:rPr>
          <w:rFonts w:eastAsia="Calibri"/>
          <w:b/>
          <w:bCs/>
          <w:lang w:eastAsia="zh-CN"/>
        </w:rPr>
        <w:t xml:space="preserve"> not require a large size of buffer to store, as the service itself may also be terminated during RAN overload event.</w:t>
      </w:r>
      <w:r>
        <w:rPr>
          <w:b/>
          <w:bCs/>
          <w:lang w:eastAsia="zh-CN"/>
        </w:rPr>
        <w:fldChar w:fldCharType="end"/>
      </w:r>
    </w:p>
    <w:p w14:paraId="7B21B132" w14:textId="77777777" w:rsidR="00FE5F7F" w:rsidRDefault="00A26F27" w:rsidP="00FE5F7F">
      <w:pPr>
        <w:rPr>
          <w:b/>
          <w:bCs/>
          <w:lang w:eastAsia="zh-CN"/>
        </w:rPr>
      </w:pPr>
      <w:r>
        <w:rPr>
          <w:b/>
          <w:bCs/>
          <w:lang w:eastAsia="zh-CN"/>
        </w:rPr>
        <w:fldChar w:fldCharType="begin"/>
      </w:r>
      <w:r>
        <w:rPr>
          <w:b/>
          <w:bCs/>
          <w:lang w:eastAsia="zh-CN"/>
        </w:rPr>
        <w:instrText xml:space="preserve"> REF _Ref85778296 \n \h </w:instrText>
      </w:r>
      <w:r>
        <w:rPr>
          <w:b/>
          <w:bCs/>
          <w:lang w:eastAsia="zh-CN"/>
        </w:rPr>
      </w:r>
      <w:r>
        <w:rPr>
          <w:b/>
          <w:bCs/>
          <w:lang w:eastAsia="zh-CN"/>
        </w:rPr>
        <w:fldChar w:fldCharType="separate"/>
      </w:r>
      <w:r>
        <w:rPr>
          <w:b/>
          <w:bCs/>
          <w:lang w:eastAsia="zh-CN"/>
        </w:rPr>
        <w:t>Proposal 7:</w:t>
      </w:r>
      <w:r>
        <w:rPr>
          <w:b/>
          <w:bCs/>
          <w:lang w:eastAsia="zh-CN"/>
        </w:rPr>
        <w:fldChar w:fldCharType="end"/>
      </w:r>
      <w:r>
        <w:rPr>
          <w:b/>
          <w:bCs/>
          <w:lang w:eastAsia="zh-CN"/>
        </w:rPr>
        <w:fldChar w:fldCharType="begin"/>
      </w:r>
      <w:r>
        <w:rPr>
          <w:b/>
          <w:bCs/>
          <w:lang w:eastAsia="zh-CN"/>
        </w:rPr>
        <w:instrText xml:space="preserve"> REF _Ref85778296 \h </w:instrText>
      </w:r>
      <w:r>
        <w:rPr>
          <w:b/>
          <w:bCs/>
          <w:lang w:eastAsia="zh-CN"/>
        </w:rPr>
      </w:r>
      <w:r>
        <w:rPr>
          <w:b/>
          <w:bCs/>
          <w:lang w:eastAsia="zh-CN"/>
        </w:rPr>
        <w:fldChar w:fldCharType="separate"/>
      </w:r>
      <w:r w:rsidRPr="00F91179">
        <w:rPr>
          <w:b/>
          <w:bCs/>
        </w:rPr>
        <w:t xml:space="preserve">Reply SA4 that </w:t>
      </w:r>
      <w:r>
        <w:rPr>
          <w:b/>
          <w:bCs/>
        </w:rPr>
        <w:t>“</w:t>
      </w:r>
      <w:r w:rsidRPr="00F91179">
        <w:rPr>
          <w:b/>
          <w:bCs/>
        </w:rPr>
        <w:t xml:space="preserve">The duration of a </w:t>
      </w:r>
      <w:r>
        <w:rPr>
          <w:b/>
          <w:bCs/>
        </w:rPr>
        <w:t>RAN overload</w:t>
      </w:r>
      <w:r w:rsidRPr="00F91179">
        <w:rPr>
          <w:b/>
          <w:bCs/>
        </w:rPr>
        <w:t xml:space="preserve"> may last long.</w:t>
      </w:r>
      <w:r>
        <w:rPr>
          <w:b/>
          <w:bCs/>
        </w:rPr>
        <w:t xml:space="preserve"> However, RAN should guarantee the temporary stop does not last long by controlling the buffer size limitation for stored </w:t>
      </w:r>
      <w:proofErr w:type="spellStart"/>
      <w:r>
        <w:rPr>
          <w:b/>
          <w:bCs/>
        </w:rPr>
        <w:t>QoE</w:t>
      </w:r>
      <w:proofErr w:type="spellEnd"/>
      <w:r>
        <w:rPr>
          <w:b/>
          <w:bCs/>
        </w:rPr>
        <w:t xml:space="preserve"> measurement report.</w:t>
      </w:r>
      <w:r w:rsidRPr="00F91179">
        <w:rPr>
          <w:b/>
          <w:bCs/>
        </w:rPr>
        <w:t xml:space="preserve"> </w:t>
      </w:r>
      <w:r>
        <w:rPr>
          <w:b/>
          <w:bCs/>
        </w:rPr>
        <w:t>”</w:t>
      </w:r>
      <w:r>
        <w:rPr>
          <w:b/>
          <w:bCs/>
          <w:lang w:eastAsia="zh-CN"/>
        </w:rPr>
        <w:fldChar w:fldCharType="end"/>
      </w:r>
    </w:p>
    <w:p w14:paraId="1695BB97" w14:textId="77777777" w:rsidR="00FE5F7F" w:rsidRDefault="00A26F27" w:rsidP="00FE5F7F">
      <w:pPr>
        <w:rPr>
          <w:b/>
          <w:bCs/>
          <w:lang w:eastAsia="zh-CN"/>
        </w:rPr>
      </w:pPr>
      <w:r>
        <w:rPr>
          <w:b/>
          <w:bCs/>
          <w:lang w:eastAsia="zh-CN"/>
        </w:rPr>
        <w:fldChar w:fldCharType="begin"/>
      </w:r>
      <w:r>
        <w:rPr>
          <w:b/>
          <w:bCs/>
          <w:lang w:eastAsia="zh-CN"/>
        </w:rPr>
        <w:instrText xml:space="preserve"> REF _Ref85778307 \r \h </w:instrText>
      </w:r>
      <w:r>
        <w:rPr>
          <w:b/>
          <w:bCs/>
          <w:lang w:eastAsia="zh-CN"/>
        </w:rPr>
      </w:r>
      <w:r>
        <w:rPr>
          <w:b/>
          <w:bCs/>
          <w:lang w:eastAsia="zh-CN"/>
        </w:rPr>
        <w:fldChar w:fldCharType="separate"/>
      </w:r>
      <w:r>
        <w:rPr>
          <w:b/>
          <w:bCs/>
          <w:lang w:eastAsia="zh-CN"/>
        </w:rPr>
        <w:t>Proposal 8:</w:t>
      </w:r>
      <w:r>
        <w:rPr>
          <w:b/>
          <w:bCs/>
          <w:lang w:eastAsia="zh-CN"/>
        </w:rPr>
        <w:fldChar w:fldCharType="end"/>
      </w:r>
      <w:r>
        <w:rPr>
          <w:b/>
          <w:bCs/>
          <w:lang w:eastAsia="zh-CN"/>
        </w:rPr>
        <w:fldChar w:fldCharType="begin"/>
      </w:r>
      <w:r>
        <w:rPr>
          <w:b/>
          <w:bCs/>
          <w:lang w:eastAsia="zh-CN"/>
        </w:rPr>
        <w:instrText xml:space="preserve"> REF _Ref85778307 \h </w:instrText>
      </w:r>
      <w:r>
        <w:rPr>
          <w:b/>
          <w:bCs/>
          <w:lang w:eastAsia="zh-CN"/>
        </w:rPr>
      </w:r>
      <w:r>
        <w:rPr>
          <w:b/>
          <w:bCs/>
          <w:lang w:eastAsia="zh-CN"/>
        </w:rPr>
        <w:fldChar w:fldCharType="separate"/>
      </w:r>
      <w:r w:rsidRPr="00F91179">
        <w:rPr>
          <w:b/>
          <w:bCs/>
        </w:rPr>
        <w:t xml:space="preserve">Reply SA4 that </w:t>
      </w:r>
      <w:r>
        <w:rPr>
          <w:b/>
          <w:bCs/>
        </w:rPr>
        <w:t xml:space="preserve">“Configuring UE with a limited duration or a limited buffer size for storing </w:t>
      </w:r>
      <w:proofErr w:type="spellStart"/>
      <w:r>
        <w:rPr>
          <w:b/>
          <w:bCs/>
        </w:rPr>
        <w:t>QoE</w:t>
      </w:r>
      <w:proofErr w:type="spellEnd"/>
      <w:r>
        <w:rPr>
          <w:b/>
          <w:bCs/>
        </w:rPr>
        <w:t xml:space="preserve"> report during </w:t>
      </w:r>
      <w:proofErr w:type="spellStart"/>
      <w:r>
        <w:rPr>
          <w:b/>
          <w:bCs/>
        </w:rPr>
        <w:t>QoE</w:t>
      </w:r>
      <w:proofErr w:type="spellEnd"/>
      <w:r>
        <w:rPr>
          <w:b/>
          <w:bCs/>
        </w:rPr>
        <w:t xml:space="preserve"> pause could help to avoid RAN overload recurrence during </w:t>
      </w:r>
      <w:proofErr w:type="spellStart"/>
      <w:r>
        <w:rPr>
          <w:b/>
          <w:bCs/>
        </w:rPr>
        <w:t>QoE</w:t>
      </w:r>
      <w:proofErr w:type="spellEnd"/>
      <w:r>
        <w:rPr>
          <w:b/>
          <w:bCs/>
        </w:rPr>
        <w:t xml:space="preserve"> resume”</w:t>
      </w:r>
      <w:r w:rsidRPr="00F91179">
        <w:rPr>
          <w:b/>
          <w:bCs/>
        </w:rPr>
        <w:t>.</w:t>
      </w:r>
      <w:r>
        <w:rPr>
          <w:b/>
          <w:bCs/>
          <w:lang w:eastAsia="zh-CN"/>
        </w:rPr>
        <w:fldChar w:fldCharType="end"/>
      </w:r>
    </w:p>
    <w:p w14:paraId="511BF774" w14:textId="7EEAA93F" w:rsidR="00AC03EB" w:rsidRDefault="00A26F27" w:rsidP="00FE5F7F">
      <w:pPr>
        <w:rPr>
          <w:b/>
          <w:bCs/>
          <w:lang w:eastAsia="zh-CN"/>
        </w:rPr>
      </w:pPr>
      <w:r>
        <w:rPr>
          <w:b/>
          <w:bCs/>
          <w:lang w:eastAsia="zh-CN"/>
        </w:rPr>
        <w:fldChar w:fldCharType="begin"/>
      </w:r>
      <w:r>
        <w:rPr>
          <w:b/>
          <w:bCs/>
          <w:lang w:eastAsia="zh-CN"/>
        </w:rPr>
        <w:instrText xml:space="preserve"> REF _Ref85778314 \r \h </w:instrText>
      </w:r>
      <w:r>
        <w:rPr>
          <w:b/>
          <w:bCs/>
          <w:lang w:eastAsia="zh-CN"/>
        </w:rPr>
      </w:r>
      <w:r>
        <w:rPr>
          <w:b/>
          <w:bCs/>
          <w:lang w:eastAsia="zh-CN"/>
        </w:rPr>
        <w:fldChar w:fldCharType="separate"/>
      </w:r>
      <w:r>
        <w:rPr>
          <w:b/>
          <w:bCs/>
          <w:lang w:eastAsia="zh-CN"/>
        </w:rPr>
        <w:t>Proposal 9:</w:t>
      </w:r>
      <w:r>
        <w:rPr>
          <w:b/>
          <w:bCs/>
          <w:lang w:eastAsia="zh-CN"/>
        </w:rPr>
        <w:fldChar w:fldCharType="end"/>
      </w:r>
      <w:r>
        <w:rPr>
          <w:b/>
          <w:bCs/>
          <w:lang w:eastAsia="zh-CN"/>
        </w:rPr>
        <w:fldChar w:fldCharType="begin"/>
      </w:r>
      <w:r>
        <w:rPr>
          <w:b/>
          <w:bCs/>
          <w:lang w:eastAsia="zh-CN"/>
        </w:rPr>
        <w:instrText xml:space="preserve"> REF _Ref85778314 \h </w:instrText>
      </w:r>
      <w:r>
        <w:rPr>
          <w:b/>
          <w:bCs/>
          <w:lang w:eastAsia="zh-CN"/>
        </w:rPr>
      </w:r>
      <w:r>
        <w:rPr>
          <w:b/>
          <w:bCs/>
          <w:lang w:eastAsia="zh-CN"/>
        </w:rPr>
        <w:fldChar w:fldCharType="separate"/>
      </w:r>
      <w:r w:rsidRPr="00221D16">
        <w:rPr>
          <w:b/>
          <w:bCs/>
        </w:rPr>
        <w:t>Reply SA4 that “</w:t>
      </w:r>
      <w:r>
        <w:rPr>
          <w:b/>
          <w:bCs/>
        </w:rPr>
        <w:t xml:space="preserve">From RAN2 point of view, </w:t>
      </w:r>
      <w:proofErr w:type="spellStart"/>
      <w:r>
        <w:rPr>
          <w:b/>
          <w:bCs/>
        </w:rPr>
        <w:t>QoE</w:t>
      </w:r>
      <w:proofErr w:type="spellEnd"/>
      <w:r>
        <w:rPr>
          <w:b/>
          <w:bCs/>
        </w:rPr>
        <w:t xml:space="preserve"> pause may not reduce overload situation at NG-RAN if the required average </w:t>
      </w:r>
      <w:proofErr w:type="spellStart"/>
      <w:r>
        <w:rPr>
          <w:b/>
          <w:bCs/>
        </w:rPr>
        <w:t>QoE</w:t>
      </w:r>
      <w:proofErr w:type="spellEnd"/>
      <w:r>
        <w:rPr>
          <w:b/>
          <w:bCs/>
        </w:rPr>
        <w:t xml:space="preserve"> load per application is smaller than 100bits/sec. RAN2 suggests SA4 to check with SA5 on the purpose and effectiveness of introducing </w:t>
      </w:r>
      <w:proofErr w:type="spellStart"/>
      <w:r>
        <w:rPr>
          <w:b/>
          <w:bCs/>
        </w:rPr>
        <w:t>QoE</w:t>
      </w:r>
      <w:proofErr w:type="spellEnd"/>
      <w:r>
        <w:rPr>
          <w:b/>
          <w:bCs/>
        </w:rPr>
        <w:t xml:space="preserve"> pause during RAN overload</w:t>
      </w:r>
      <w:r w:rsidRPr="00221D16">
        <w:rPr>
          <w:b/>
          <w:bCs/>
        </w:rPr>
        <w:t>”.</w:t>
      </w:r>
      <w:r>
        <w:rPr>
          <w:b/>
          <w:bCs/>
          <w:lang w:eastAsia="zh-CN"/>
        </w:rPr>
        <w:fldChar w:fldCharType="end"/>
      </w:r>
    </w:p>
    <w:p w14:paraId="649B7738" w14:textId="0DCB7389" w:rsidR="00635762" w:rsidRPr="007A4A02" w:rsidRDefault="00A26F27" w:rsidP="00F21B24">
      <w:pPr>
        <w:rPr>
          <w:b/>
          <w:bCs/>
          <w:lang w:eastAsia="zh-CN"/>
        </w:rPr>
      </w:pPr>
      <w:r>
        <w:rPr>
          <w:b/>
          <w:bCs/>
          <w:lang w:eastAsia="zh-CN"/>
        </w:rPr>
        <w:fldChar w:fldCharType="begin"/>
      </w:r>
      <w:r>
        <w:rPr>
          <w:b/>
          <w:bCs/>
          <w:lang w:eastAsia="zh-CN"/>
        </w:rPr>
        <w:instrText xml:space="preserve"> REF _Ref85778320 \r \h </w:instrText>
      </w:r>
      <w:r>
        <w:rPr>
          <w:b/>
          <w:bCs/>
          <w:lang w:eastAsia="zh-CN"/>
        </w:rPr>
      </w:r>
      <w:r>
        <w:rPr>
          <w:b/>
          <w:bCs/>
          <w:lang w:eastAsia="zh-CN"/>
        </w:rPr>
        <w:fldChar w:fldCharType="separate"/>
      </w:r>
      <w:r>
        <w:rPr>
          <w:b/>
          <w:bCs/>
          <w:lang w:eastAsia="zh-CN"/>
        </w:rPr>
        <w:t>Proposal 10:</w:t>
      </w:r>
      <w:r>
        <w:rPr>
          <w:b/>
          <w:bCs/>
          <w:lang w:eastAsia="zh-CN"/>
        </w:rPr>
        <w:fldChar w:fldCharType="end"/>
      </w:r>
      <w:r>
        <w:rPr>
          <w:b/>
          <w:bCs/>
          <w:lang w:eastAsia="zh-CN"/>
        </w:rPr>
        <w:fldChar w:fldCharType="begin"/>
      </w:r>
      <w:r>
        <w:rPr>
          <w:b/>
          <w:bCs/>
          <w:lang w:eastAsia="zh-CN"/>
        </w:rPr>
        <w:instrText xml:space="preserve"> REF _Ref85778320 \h </w:instrText>
      </w:r>
      <w:r>
        <w:rPr>
          <w:b/>
          <w:bCs/>
          <w:lang w:eastAsia="zh-CN"/>
        </w:rPr>
      </w:r>
      <w:r>
        <w:rPr>
          <w:b/>
          <w:bCs/>
          <w:lang w:eastAsia="zh-CN"/>
        </w:rPr>
        <w:fldChar w:fldCharType="separate"/>
      </w:r>
      <w:r w:rsidRPr="006B2150">
        <w:rPr>
          <w:b/>
          <w:bCs/>
        </w:rPr>
        <w:t xml:space="preserve">During </w:t>
      </w:r>
      <w:proofErr w:type="spellStart"/>
      <w:r w:rsidRPr="006B2150">
        <w:rPr>
          <w:b/>
          <w:bCs/>
        </w:rPr>
        <w:t>QoE</w:t>
      </w:r>
      <w:proofErr w:type="spellEnd"/>
      <w:r w:rsidRPr="006B2150">
        <w:rPr>
          <w:b/>
          <w:bCs/>
        </w:rPr>
        <w:t xml:space="preserve"> pause, </w:t>
      </w:r>
      <w:proofErr w:type="spellStart"/>
      <w:r w:rsidRPr="006B2150">
        <w:rPr>
          <w:b/>
          <w:bCs/>
        </w:rPr>
        <w:t>QoE</w:t>
      </w:r>
      <w:proofErr w:type="spellEnd"/>
      <w:r w:rsidRPr="006B2150">
        <w:rPr>
          <w:b/>
          <w:bCs/>
        </w:rPr>
        <w:t xml:space="preserve"> reports are stored at AS layer with a limited buffer size.</w:t>
      </w:r>
      <w:r>
        <w:rPr>
          <w:b/>
          <w:bCs/>
          <w:lang w:eastAsia="zh-CN"/>
        </w:rPr>
        <w:fldChar w:fldCharType="end"/>
      </w:r>
      <w:r w:rsidR="00982935">
        <w:rPr>
          <w:b/>
          <w:bCs/>
          <w:lang w:eastAsia="zh-CN"/>
        </w:rPr>
        <w:fldChar w:fldCharType="begin"/>
      </w:r>
      <w:r w:rsidR="00982935">
        <w:rPr>
          <w:b/>
          <w:bCs/>
          <w:lang w:eastAsia="zh-CN"/>
        </w:rPr>
        <w:instrText xml:space="preserve"> REF _Ref85778178 \h </w:instrText>
      </w:r>
      <w:r w:rsidR="00982935">
        <w:rPr>
          <w:b/>
          <w:bCs/>
          <w:lang w:eastAsia="zh-CN"/>
        </w:rPr>
      </w:r>
      <w:r w:rsidR="00982935">
        <w:rPr>
          <w:b/>
          <w:bCs/>
          <w:lang w:eastAsia="zh-CN"/>
        </w:rPr>
        <w:fldChar w:fldCharType="end"/>
      </w:r>
    </w:p>
    <w:p w14:paraId="3240CC6A" w14:textId="77777777" w:rsidR="00E14531" w:rsidRPr="005E43A7" w:rsidRDefault="00E14531" w:rsidP="00E14531">
      <w:pPr>
        <w:pStyle w:val="Heading1"/>
      </w:pPr>
      <w:r>
        <w:t>References</w:t>
      </w:r>
    </w:p>
    <w:p w14:paraId="5AADE63E" w14:textId="45F9452A" w:rsidR="004B53D6" w:rsidRDefault="00EE64CA" w:rsidP="008F71E9">
      <w:pPr>
        <w:pStyle w:val="ListParagraph"/>
        <w:numPr>
          <w:ilvl w:val="0"/>
          <w:numId w:val="1"/>
        </w:numPr>
        <w:rPr>
          <w:rFonts w:ascii="Times New Roman" w:hAnsi="Times New Roman"/>
          <w:sz w:val="20"/>
          <w:szCs w:val="20"/>
        </w:rPr>
      </w:pPr>
      <w:bookmarkStart w:id="15" w:name="_Ref84665503"/>
      <w:r>
        <w:rPr>
          <w:rFonts w:ascii="Times New Roman" w:hAnsi="Times New Roman"/>
          <w:sz w:val="20"/>
          <w:szCs w:val="20"/>
        </w:rPr>
        <w:t>S5-214520</w:t>
      </w:r>
      <w:r w:rsidR="00643FDB">
        <w:rPr>
          <w:rFonts w:ascii="Times New Roman" w:hAnsi="Times New Roman"/>
          <w:sz w:val="20"/>
          <w:szCs w:val="20"/>
        </w:rPr>
        <w:t xml:space="preserve">, Reply LS on </w:t>
      </w:r>
      <w:proofErr w:type="spellStart"/>
      <w:r w:rsidR="00643FDB">
        <w:rPr>
          <w:rFonts w:ascii="Times New Roman" w:hAnsi="Times New Roman"/>
          <w:sz w:val="20"/>
          <w:szCs w:val="20"/>
        </w:rPr>
        <w:t>QoE</w:t>
      </w:r>
      <w:proofErr w:type="spellEnd"/>
      <w:r w:rsidR="00643FDB">
        <w:rPr>
          <w:rFonts w:ascii="Times New Roman" w:hAnsi="Times New Roman"/>
          <w:sz w:val="20"/>
          <w:szCs w:val="20"/>
        </w:rPr>
        <w:t xml:space="preserve"> configuration and reporting related issues</w:t>
      </w:r>
      <w:bookmarkEnd w:id="15"/>
    </w:p>
    <w:p w14:paraId="06DF265E" w14:textId="7A14F45A" w:rsidR="00643FDB" w:rsidRDefault="007D6698" w:rsidP="008F71E9">
      <w:pPr>
        <w:pStyle w:val="ListParagraph"/>
        <w:numPr>
          <w:ilvl w:val="0"/>
          <w:numId w:val="1"/>
        </w:numPr>
        <w:rPr>
          <w:rFonts w:ascii="Times New Roman" w:hAnsi="Times New Roman"/>
          <w:sz w:val="20"/>
          <w:szCs w:val="20"/>
        </w:rPr>
      </w:pPr>
      <w:bookmarkStart w:id="16" w:name="_Ref84668469"/>
      <w:r>
        <w:rPr>
          <w:rFonts w:ascii="Times New Roman" w:hAnsi="Times New Roman"/>
          <w:sz w:val="20"/>
          <w:szCs w:val="20"/>
        </w:rPr>
        <w:lastRenderedPageBreak/>
        <w:t xml:space="preserve">TR38.890, </w:t>
      </w:r>
      <w:r w:rsidR="002221F6">
        <w:rPr>
          <w:rFonts w:ascii="Times New Roman" w:hAnsi="Times New Roman"/>
          <w:sz w:val="20"/>
          <w:szCs w:val="20"/>
        </w:rPr>
        <w:t xml:space="preserve">Study on NR </w:t>
      </w:r>
      <w:proofErr w:type="spellStart"/>
      <w:r w:rsidR="002221F6">
        <w:rPr>
          <w:rFonts w:ascii="Times New Roman" w:hAnsi="Times New Roman"/>
          <w:sz w:val="20"/>
          <w:szCs w:val="20"/>
        </w:rPr>
        <w:t>QoE</w:t>
      </w:r>
      <w:proofErr w:type="spellEnd"/>
      <w:r w:rsidR="002221F6">
        <w:rPr>
          <w:rFonts w:ascii="Times New Roman" w:hAnsi="Times New Roman"/>
          <w:sz w:val="20"/>
          <w:szCs w:val="20"/>
        </w:rPr>
        <w:t xml:space="preserve"> management and optimizations for diverse services</w:t>
      </w:r>
      <w:bookmarkEnd w:id="16"/>
    </w:p>
    <w:p w14:paraId="10EF0A0C" w14:textId="515C4516" w:rsidR="00154767" w:rsidRDefault="00154767" w:rsidP="008F71E9">
      <w:pPr>
        <w:pStyle w:val="ListParagraph"/>
        <w:numPr>
          <w:ilvl w:val="0"/>
          <w:numId w:val="1"/>
        </w:numPr>
        <w:rPr>
          <w:rFonts w:ascii="Times New Roman" w:hAnsi="Times New Roman"/>
          <w:sz w:val="20"/>
          <w:szCs w:val="20"/>
        </w:rPr>
      </w:pPr>
      <w:bookmarkStart w:id="17" w:name="_Ref84673867"/>
      <w:r>
        <w:rPr>
          <w:rFonts w:ascii="Times New Roman" w:hAnsi="Times New Roman"/>
          <w:sz w:val="20"/>
          <w:szCs w:val="20"/>
        </w:rPr>
        <w:t xml:space="preserve">R2-2109004, </w:t>
      </w:r>
      <w:r w:rsidR="004B3805">
        <w:rPr>
          <w:rFonts w:ascii="Times New Roman" w:hAnsi="Times New Roman"/>
          <w:sz w:val="20"/>
          <w:szCs w:val="20"/>
        </w:rPr>
        <w:t xml:space="preserve">Running RRC CR for </w:t>
      </w:r>
      <w:proofErr w:type="spellStart"/>
      <w:r w:rsidR="004B3805">
        <w:rPr>
          <w:rFonts w:ascii="Times New Roman" w:hAnsi="Times New Roman"/>
          <w:sz w:val="20"/>
          <w:szCs w:val="20"/>
        </w:rPr>
        <w:t>QoE</w:t>
      </w:r>
      <w:proofErr w:type="spellEnd"/>
      <w:r w:rsidR="004B3805">
        <w:rPr>
          <w:rFonts w:ascii="Times New Roman" w:hAnsi="Times New Roman"/>
          <w:sz w:val="20"/>
          <w:szCs w:val="20"/>
        </w:rPr>
        <w:t xml:space="preserve"> </w:t>
      </w:r>
      <w:bookmarkEnd w:id="17"/>
      <w:r w:rsidR="0083388B">
        <w:rPr>
          <w:rFonts w:ascii="Times New Roman" w:hAnsi="Times New Roman"/>
          <w:sz w:val="20"/>
          <w:szCs w:val="20"/>
        </w:rPr>
        <w:t>measurements</w:t>
      </w:r>
    </w:p>
    <w:p w14:paraId="5BD339C1" w14:textId="54DE98C9" w:rsidR="0083388B" w:rsidRDefault="0083388B" w:rsidP="008F71E9">
      <w:pPr>
        <w:pStyle w:val="ListParagraph"/>
        <w:numPr>
          <w:ilvl w:val="0"/>
          <w:numId w:val="1"/>
        </w:numPr>
        <w:rPr>
          <w:rFonts w:ascii="Times New Roman" w:hAnsi="Times New Roman"/>
          <w:sz w:val="20"/>
          <w:szCs w:val="20"/>
        </w:rPr>
      </w:pPr>
      <w:bookmarkStart w:id="18" w:name="_Ref84681615"/>
      <w:r>
        <w:rPr>
          <w:rFonts w:ascii="Times New Roman" w:hAnsi="Times New Roman"/>
          <w:sz w:val="20"/>
          <w:szCs w:val="20"/>
        </w:rPr>
        <w:t xml:space="preserve">R2-2105214, </w:t>
      </w:r>
      <w:r w:rsidR="00CC7C4D">
        <w:rPr>
          <w:rFonts w:ascii="Times New Roman" w:hAnsi="Times New Roman"/>
          <w:sz w:val="20"/>
          <w:szCs w:val="20"/>
        </w:rPr>
        <w:t xml:space="preserve">Further discussion on </w:t>
      </w:r>
      <w:proofErr w:type="spellStart"/>
      <w:r w:rsidR="00CC7C4D">
        <w:rPr>
          <w:rFonts w:ascii="Times New Roman" w:hAnsi="Times New Roman"/>
          <w:sz w:val="20"/>
          <w:szCs w:val="20"/>
        </w:rPr>
        <w:t>QoE</w:t>
      </w:r>
      <w:proofErr w:type="spellEnd"/>
      <w:r w:rsidR="00CC7C4D">
        <w:rPr>
          <w:rFonts w:ascii="Times New Roman" w:hAnsi="Times New Roman"/>
          <w:sz w:val="20"/>
          <w:szCs w:val="20"/>
        </w:rPr>
        <w:t xml:space="preserve"> measurement collection in NR standalone, Lenovo, Motorola Mobility</w:t>
      </w:r>
      <w:bookmarkEnd w:id="18"/>
    </w:p>
    <w:p w14:paraId="7A98478F" w14:textId="34304828" w:rsidR="002C2208" w:rsidRDefault="002C2208" w:rsidP="008F71E9">
      <w:pPr>
        <w:pStyle w:val="ListParagraph"/>
        <w:numPr>
          <w:ilvl w:val="0"/>
          <w:numId w:val="1"/>
        </w:numPr>
        <w:rPr>
          <w:rFonts w:ascii="Times New Roman" w:hAnsi="Times New Roman"/>
          <w:sz w:val="20"/>
          <w:szCs w:val="20"/>
        </w:rPr>
      </w:pPr>
      <w:bookmarkStart w:id="19" w:name="_Ref84682520"/>
      <w:r>
        <w:rPr>
          <w:rFonts w:ascii="Times New Roman" w:hAnsi="Times New Roman"/>
          <w:sz w:val="20"/>
          <w:szCs w:val="20"/>
        </w:rPr>
        <w:t xml:space="preserve">S4-211291, Reply LS on </w:t>
      </w:r>
      <w:proofErr w:type="spellStart"/>
      <w:r>
        <w:rPr>
          <w:rFonts w:ascii="Times New Roman" w:hAnsi="Times New Roman"/>
          <w:sz w:val="20"/>
          <w:szCs w:val="20"/>
        </w:rPr>
        <w:t>QoE</w:t>
      </w:r>
      <w:proofErr w:type="spellEnd"/>
      <w:r>
        <w:rPr>
          <w:rFonts w:ascii="Times New Roman" w:hAnsi="Times New Roman"/>
          <w:sz w:val="20"/>
          <w:szCs w:val="20"/>
        </w:rPr>
        <w:t xml:space="preserve"> configuration and reporting related issu</w:t>
      </w:r>
      <w:r w:rsidR="00074678">
        <w:rPr>
          <w:rFonts w:ascii="Times New Roman" w:hAnsi="Times New Roman"/>
          <w:sz w:val="20"/>
          <w:szCs w:val="20"/>
        </w:rPr>
        <w:t>e</w:t>
      </w:r>
      <w:r>
        <w:rPr>
          <w:rFonts w:ascii="Times New Roman" w:hAnsi="Times New Roman"/>
          <w:sz w:val="20"/>
          <w:szCs w:val="20"/>
        </w:rPr>
        <w:t>s</w:t>
      </w:r>
      <w:bookmarkEnd w:id="19"/>
    </w:p>
    <w:p w14:paraId="2507F7F9" w14:textId="71DA4529" w:rsidR="00FD5603" w:rsidRDefault="00387241" w:rsidP="008F71E9">
      <w:pPr>
        <w:pStyle w:val="ListParagraph"/>
        <w:numPr>
          <w:ilvl w:val="0"/>
          <w:numId w:val="1"/>
        </w:numPr>
        <w:rPr>
          <w:rFonts w:ascii="Times New Roman" w:hAnsi="Times New Roman"/>
          <w:sz w:val="20"/>
          <w:szCs w:val="20"/>
        </w:rPr>
      </w:pPr>
      <w:bookmarkStart w:id="20" w:name="_Ref84683051"/>
      <w:r>
        <w:rPr>
          <w:rFonts w:ascii="Times New Roman" w:hAnsi="Times New Roman"/>
          <w:sz w:val="20"/>
          <w:szCs w:val="20"/>
        </w:rPr>
        <w:t>TS38.331,</w:t>
      </w:r>
      <w:bookmarkEnd w:id="20"/>
      <w:r>
        <w:rPr>
          <w:rFonts w:ascii="Times New Roman" w:hAnsi="Times New Roman"/>
          <w:sz w:val="20"/>
          <w:szCs w:val="20"/>
        </w:rPr>
        <w:t xml:space="preserve"> </w:t>
      </w:r>
      <w:r w:rsidR="00074678">
        <w:rPr>
          <w:rFonts w:ascii="Times New Roman" w:hAnsi="Times New Roman"/>
          <w:sz w:val="20"/>
          <w:szCs w:val="20"/>
        </w:rPr>
        <w:t xml:space="preserve">NR Radio Resource Control (RRC) protocol specification </w:t>
      </w:r>
    </w:p>
    <w:p w14:paraId="5D9C3918" w14:textId="265B1B1D" w:rsidR="00994BD2" w:rsidRDefault="00994BD2" w:rsidP="008F71E9">
      <w:pPr>
        <w:pStyle w:val="ListParagraph"/>
        <w:numPr>
          <w:ilvl w:val="0"/>
          <w:numId w:val="1"/>
        </w:numPr>
        <w:rPr>
          <w:rFonts w:ascii="Times New Roman" w:hAnsi="Times New Roman"/>
          <w:sz w:val="20"/>
          <w:szCs w:val="20"/>
        </w:rPr>
      </w:pPr>
      <w:bookmarkStart w:id="21" w:name="_Ref84686774"/>
      <w:r>
        <w:rPr>
          <w:rFonts w:ascii="Times New Roman" w:hAnsi="Times New Roman"/>
          <w:sz w:val="20"/>
          <w:szCs w:val="20"/>
        </w:rPr>
        <w:t>S4-21</w:t>
      </w:r>
      <w:r w:rsidR="004C1B34">
        <w:rPr>
          <w:rFonts w:ascii="Times New Roman" w:hAnsi="Times New Roman"/>
          <w:sz w:val="20"/>
          <w:szCs w:val="20"/>
        </w:rPr>
        <w:t xml:space="preserve">1290, LS Reply on </w:t>
      </w:r>
      <w:proofErr w:type="spellStart"/>
      <w:r w:rsidR="004C1B34">
        <w:rPr>
          <w:rFonts w:ascii="Times New Roman" w:hAnsi="Times New Roman"/>
          <w:sz w:val="20"/>
          <w:szCs w:val="20"/>
        </w:rPr>
        <w:t>QoE</w:t>
      </w:r>
      <w:proofErr w:type="spellEnd"/>
      <w:r w:rsidR="004C1B34">
        <w:rPr>
          <w:rFonts w:ascii="Times New Roman" w:hAnsi="Times New Roman"/>
          <w:sz w:val="20"/>
          <w:szCs w:val="20"/>
        </w:rPr>
        <w:t xml:space="preserve"> report handling at </w:t>
      </w:r>
      <w:proofErr w:type="spellStart"/>
      <w:r w:rsidR="004C1B34">
        <w:rPr>
          <w:rFonts w:ascii="Times New Roman" w:hAnsi="Times New Roman"/>
          <w:sz w:val="20"/>
          <w:szCs w:val="20"/>
        </w:rPr>
        <w:t>QoE</w:t>
      </w:r>
      <w:proofErr w:type="spellEnd"/>
      <w:r w:rsidR="004C1B34">
        <w:rPr>
          <w:rFonts w:ascii="Times New Roman" w:hAnsi="Times New Roman"/>
          <w:sz w:val="20"/>
          <w:szCs w:val="20"/>
        </w:rPr>
        <w:t xml:space="preserve"> pause</w:t>
      </w:r>
      <w:bookmarkEnd w:id="21"/>
    </w:p>
    <w:p w14:paraId="08A9DBD8" w14:textId="459C3A0B" w:rsidR="00A50A99" w:rsidRDefault="00F463D8" w:rsidP="00A50A99">
      <w:pPr>
        <w:pStyle w:val="ListParagraph"/>
        <w:numPr>
          <w:ilvl w:val="0"/>
          <w:numId w:val="1"/>
        </w:numPr>
        <w:rPr>
          <w:rFonts w:ascii="Times New Roman" w:hAnsi="Times New Roman"/>
          <w:sz w:val="20"/>
          <w:szCs w:val="20"/>
        </w:rPr>
      </w:pPr>
      <w:bookmarkStart w:id="22" w:name="_Ref84692671"/>
      <w:r>
        <w:rPr>
          <w:rFonts w:ascii="Times New Roman" w:hAnsi="Times New Roman"/>
          <w:sz w:val="20"/>
          <w:szCs w:val="20"/>
        </w:rPr>
        <w:t xml:space="preserve">S5-214519, Reply LS on </w:t>
      </w:r>
      <w:proofErr w:type="spellStart"/>
      <w:r>
        <w:rPr>
          <w:rFonts w:ascii="Times New Roman" w:hAnsi="Times New Roman"/>
          <w:sz w:val="20"/>
          <w:szCs w:val="20"/>
        </w:rPr>
        <w:t>QoE</w:t>
      </w:r>
      <w:proofErr w:type="spellEnd"/>
      <w:r>
        <w:rPr>
          <w:rFonts w:ascii="Times New Roman" w:hAnsi="Times New Roman"/>
          <w:sz w:val="20"/>
          <w:szCs w:val="20"/>
        </w:rPr>
        <w:t xml:space="preserve"> report handling at </w:t>
      </w:r>
      <w:proofErr w:type="spellStart"/>
      <w:r>
        <w:rPr>
          <w:rFonts w:ascii="Times New Roman" w:hAnsi="Times New Roman"/>
          <w:sz w:val="20"/>
          <w:szCs w:val="20"/>
        </w:rPr>
        <w:t>QoE</w:t>
      </w:r>
      <w:proofErr w:type="spellEnd"/>
      <w:r>
        <w:rPr>
          <w:rFonts w:ascii="Times New Roman" w:hAnsi="Times New Roman"/>
          <w:sz w:val="20"/>
          <w:szCs w:val="20"/>
        </w:rPr>
        <w:t xml:space="preserve"> pause</w:t>
      </w:r>
      <w:bookmarkEnd w:id="22"/>
    </w:p>
    <w:p w14:paraId="156B84E0" w14:textId="432FAB51" w:rsidR="00A50A99" w:rsidRDefault="00A50A99" w:rsidP="00A50A99">
      <w:pPr>
        <w:pStyle w:val="ListParagraph"/>
        <w:numPr>
          <w:ilvl w:val="0"/>
          <w:numId w:val="1"/>
        </w:numPr>
        <w:rPr>
          <w:rFonts w:ascii="Times New Roman" w:hAnsi="Times New Roman"/>
          <w:sz w:val="20"/>
          <w:szCs w:val="20"/>
        </w:rPr>
      </w:pPr>
      <w:bookmarkStart w:id="23" w:name="_Ref85100051"/>
      <w:r>
        <w:rPr>
          <w:rFonts w:ascii="Times New Roman" w:hAnsi="Times New Roman"/>
          <w:sz w:val="20"/>
          <w:szCs w:val="20"/>
        </w:rPr>
        <w:t xml:space="preserve">R3-214471, </w:t>
      </w:r>
      <w:r w:rsidR="007A6E0D">
        <w:rPr>
          <w:rFonts w:ascii="Times New Roman" w:hAnsi="Times New Roman"/>
          <w:sz w:val="20"/>
          <w:szCs w:val="20"/>
        </w:rPr>
        <w:t xml:space="preserve">Reply LS on </w:t>
      </w:r>
      <w:proofErr w:type="spellStart"/>
      <w:r w:rsidR="007A6E0D">
        <w:rPr>
          <w:rFonts w:ascii="Times New Roman" w:hAnsi="Times New Roman"/>
          <w:sz w:val="20"/>
          <w:szCs w:val="20"/>
        </w:rPr>
        <w:t>QoE</w:t>
      </w:r>
      <w:proofErr w:type="spellEnd"/>
      <w:r w:rsidR="007A6E0D">
        <w:rPr>
          <w:rFonts w:ascii="Times New Roman" w:hAnsi="Times New Roman"/>
          <w:sz w:val="20"/>
          <w:szCs w:val="20"/>
        </w:rPr>
        <w:t xml:space="preserve"> configuration and reporting related issues</w:t>
      </w:r>
      <w:bookmarkEnd w:id="23"/>
    </w:p>
    <w:p w14:paraId="44EAC2C6" w14:textId="75DB9A8E" w:rsidR="000848FE" w:rsidRDefault="000848FE" w:rsidP="00A50A99">
      <w:pPr>
        <w:pStyle w:val="ListParagraph"/>
        <w:numPr>
          <w:ilvl w:val="0"/>
          <w:numId w:val="1"/>
        </w:numPr>
        <w:rPr>
          <w:rFonts w:ascii="Times New Roman" w:hAnsi="Times New Roman"/>
          <w:sz w:val="20"/>
          <w:szCs w:val="20"/>
        </w:rPr>
      </w:pPr>
      <w:bookmarkStart w:id="24" w:name="_Ref85102062"/>
      <w:r>
        <w:rPr>
          <w:rFonts w:ascii="Times New Roman" w:hAnsi="Times New Roman"/>
          <w:sz w:val="20"/>
          <w:szCs w:val="20"/>
        </w:rPr>
        <w:t>S4-211248</w:t>
      </w:r>
      <w:r w:rsidR="00E731CA">
        <w:rPr>
          <w:rFonts w:ascii="Times New Roman" w:hAnsi="Times New Roman"/>
          <w:sz w:val="20"/>
          <w:szCs w:val="20"/>
        </w:rPr>
        <w:t>, LS Reply on requirement for configuration changes of ongoing QMC sessions</w:t>
      </w:r>
      <w:bookmarkEnd w:id="24"/>
    </w:p>
    <w:p w14:paraId="3023DBC1" w14:textId="55656920" w:rsidR="00F010E3" w:rsidRDefault="00F010E3" w:rsidP="00A50A99">
      <w:pPr>
        <w:pStyle w:val="ListParagraph"/>
        <w:numPr>
          <w:ilvl w:val="0"/>
          <w:numId w:val="1"/>
        </w:numPr>
        <w:rPr>
          <w:rFonts w:ascii="Times New Roman" w:hAnsi="Times New Roman"/>
          <w:sz w:val="20"/>
          <w:szCs w:val="20"/>
        </w:rPr>
      </w:pPr>
      <w:bookmarkStart w:id="25" w:name="_Ref85102395"/>
      <w:r>
        <w:rPr>
          <w:rFonts w:ascii="Times New Roman" w:hAnsi="Times New Roman"/>
          <w:sz w:val="20"/>
          <w:szCs w:val="20"/>
        </w:rPr>
        <w:t xml:space="preserve">S4-211247, </w:t>
      </w:r>
      <w:r w:rsidR="00FA26D7">
        <w:rPr>
          <w:rFonts w:ascii="Times New Roman" w:hAnsi="Times New Roman"/>
          <w:sz w:val="20"/>
          <w:szCs w:val="20"/>
        </w:rPr>
        <w:t xml:space="preserve">CR 26.247 on </w:t>
      </w:r>
      <w:proofErr w:type="spellStart"/>
      <w:r w:rsidR="003F76E2">
        <w:rPr>
          <w:rFonts w:ascii="Times New Roman" w:hAnsi="Times New Roman"/>
          <w:sz w:val="20"/>
          <w:szCs w:val="20"/>
        </w:rPr>
        <w:t>QoE</w:t>
      </w:r>
      <w:proofErr w:type="spellEnd"/>
      <w:r w:rsidR="003F76E2">
        <w:rPr>
          <w:rFonts w:ascii="Times New Roman" w:hAnsi="Times New Roman"/>
          <w:sz w:val="20"/>
          <w:szCs w:val="20"/>
        </w:rPr>
        <w:t xml:space="preserve"> configuration release</w:t>
      </w:r>
      <w:r w:rsidR="00712635">
        <w:rPr>
          <w:rFonts w:ascii="Times New Roman" w:hAnsi="Times New Roman"/>
          <w:sz w:val="20"/>
          <w:szCs w:val="20"/>
        </w:rPr>
        <w:t xml:space="preserve"> (</w:t>
      </w:r>
      <w:r w:rsidR="00FA26D7">
        <w:rPr>
          <w:rFonts w:ascii="Times New Roman" w:hAnsi="Times New Roman"/>
          <w:sz w:val="20"/>
          <w:szCs w:val="20"/>
        </w:rPr>
        <w:t>Rel-16</w:t>
      </w:r>
      <w:r w:rsidR="00712635">
        <w:rPr>
          <w:rFonts w:ascii="Times New Roman" w:hAnsi="Times New Roman"/>
          <w:sz w:val="20"/>
          <w:szCs w:val="20"/>
        </w:rPr>
        <w:t>)</w:t>
      </w:r>
      <w:bookmarkEnd w:id="25"/>
    </w:p>
    <w:p w14:paraId="59907983" w14:textId="312A1D60" w:rsidR="00F010E3" w:rsidRDefault="00F010E3" w:rsidP="00A50A99">
      <w:pPr>
        <w:pStyle w:val="ListParagraph"/>
        <w:numPr>
          <w:ilvl w:val="0"/>
          <w:numId w:val="1"/>
        </w:numPr>
        <w:rPr>
          <w:rFonts w:ascii="Times New Roman" w:hAnsi="Times New Roman"/>
          <w:sz w:val="20"/>
          <w:szCs w:val="20"/>
        </w:rPr>
      </w:pPr>
      <w:bookmarkStart w:id="26" w:name="_Ref85102396"/>
      <w:r>
        <w:rPr>
          <w:rFonts w:ascii="Times New Roman" w:hAnsi="Times New Roman"/>
          <w:sz w:val="20"/>
          <w:szCs w:val="20"/>
        </w:rPr>
        <w:t xml:space="preserve">S4-211283, </w:t>
      </w:r>
      <w:r w:rsidR="00FA26D7">
        <w:rPr>
          <w:rFonts w:ascii="Times New Roman" w:hAnsi="Times New Roman"/>
          <w:sz w:val="20"/>
          <w:szCs w:val="20"/>
        </w:rPr>
        <w:t xml:space="preserve">CR 26.114 on </w:t>
      </w:r>
      <w:proofErr w:type="spellStart"/>
      <w:r w:rsidR="007279C3">
        <w:rPr>
          <w:rFonts w:ascii="Times New Roman" w:hAnsi="Times New Roman"/>
          <w:sz w:val="20"/>
          <w:szCs w:val="20"/>
        </w:rPr>
        <w:t>QoE</w:t>
      </w:r>
      <w:proofErr w:type="spellEnd"/>
      <w:r w:rsidR="007279C3">
        <w:rPr>
          <w:rFonts w:ascii="Times New Roman" w:hAnsi="Times New Roman"/>
          <w:sz w:val="20"/>
          <w:szCs w:val="20"/>
        </w:rPr>
        <w:t xml:space="preserve"> configuration release (</w:t>
      </w:r>
      <w:r w:rsidR="00FA26D7">
        <w:rPr>
          <w:rFonts w:ascii="Times New Roman" w:hAnsi="Times New Roman"/>
          <w:sz w:val="20"/>
          <w:szCs w:val="20"/>
        </w:rPr>
        <w:t>Rel-16</w:t>
      </w:r>
      <w:r w:rsidR="007279C3">
        <w:rPr>
          <w:rFonts w:ascii="Times New Roman" w:hAnsi="Times New Roman"/>
          <w:sz w:val="20"/>
          <w:szCs w:val="20"/>
        </w:rPr>
        <w:t>)</w:t>
      </w:r>
      <w:bookmarkEnd w:id="26"/>
    </w:p>
    <w:p w14:paraId="56154D18" w14:textId="262BA6E2" w:rsidR="00F010E3" w:rsidRPr="00F21B24" w:rsidRDefault="00F010E3" w:rsidP="00A50A99">
      <w:pPr>
        <w:pStyle w:val="ListParagraph"/>
        <w:numPr>
          <w:ilvl w:val="0"/>
          <w:numId w:val="1"/>
        </w:numPr>
        <w:rPr>
          <w:rFonts w:ascii="Times New Roman" w:hAnsi="Times New Roman"/>
          <w:sz w:val="20"/>
          <w:szCs w:val="20"/>
        </w:rPr>
      </w:pPr>
      <w:bookmarkStart w:id="27" w:name="_Ref85102398"/>
      <w:r>
        <w:rPr>
          <w:rFonts w:ascii="Times New Roman" w:hAnsi="Times New Roman"/>
          <w:sz w:val="20"/>
          <w:szCs w:val="20"/>
        </w:rPr>
        <w:t xml:space="preserve">S4-211284, </w:t>
      </w:r>
      <w:r w:rsidR="00FA26D7">
        <w:rPr>
          <w:rFonts w:ascii="Times New Roman" w:hAnsi="Times New Roman"/>
          <w:sz w:val="20"/>
          <w:szCs w:val="20"/>
        </w:rPr>
        <w:t xml:space="preserve">CR 26.114 on </w:t>
      </w:r>
      <w:proofErr w:type="spellStart"/>
      <w:r w:rsidR="00FA26D7">
        <w:rPr>
          <w:rFonts w:ascii="Times New Roman" w:hAnsi="Times New Roman"/>
          <w:sz w:val="20"/>
          <w:szCs w:val="20"/>
        </w:rPr>
        <w:t>QoE</w:t>
      </w:r>
      <w:proofErr w:type="spellEnd"/>
      <w:r w:rsidR="00FA26D7">
        <w:rPr>
          <w:rFonts w:ascii="Times New Roman" w:hAnsi="Times New Roman"/>
          <w:sz w:val="20"/>
          <w:szCs w:val="20"/>
        </w:rPr>
        <w:t xml:space="preserve"> configuration release (Rel-1</w:t>
      </w:r>
      <w:r w:rsidR="002F5211">
        <w:rPr>
          <w:rFonts w:ascii="Times New Roman" w:hAnsi="Times New Roman"/>
          <w:sz w:val="20"/>
          <w:szCs w:val="20"/>
        </w:rPr>
        <w:t>7</w:t>
      </w:r>
      <w:r w:rsidR="00FA26D7">
        <w:rPr>
          <w:rFonts w:ascii="Times New Roman" w:hAnsi="Times New Roman"/>
          <w:sz w:val="20"/>
          <w:szCs w:val="20"/>
        </w:rPr>
        <w:t>)</w:t>
      </w:r>
      <w:bookmarkEnd w:id="27"/>
    </w:p>
    <w:sectPr w:rsidR="00F010E3" w:rsidRPr="00F21B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96ECE" w14:textId="77777777" w:rsidR="00C42777" w:rsidRDefault="00C42777" w:rsidP="007E56C9">
      <w:pPr>
        <w:spacing w:after="0"/>
      </w:pPr>
      <w:r>
        <w:separator/>
      </w:r>
    </w:p>
  </w:endnote>
  <w:endnote w:type="continuationSeparator" w:id="0">
    <w:p w14:paraId="627371D2" w14:textId="77777777" w:rsidR="00C42777" w:rsidRDefault="00C42777" w:rsidP="007E56C9">
      <w:pPr>
        <w:spacing w:after="0"/>
      </w:pPr>
      <w:r>
        <w:continuationSeparator/>
      </w:r>
    </w:p>
  </w:endnote>
  <w:endnote w:type="continuationNotice" w:id="1">
    <w:p w14:paraId="6750C52A" w14:textId="77777777" w:rsidR="00C42777" w:rsidRDefault="00C42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F6F1F" w14:textId="77777777" w:rsidR="00C42777" w:rsidRDefault="00C42777" w:rsidP="007E56C9">
      <w:pPr>
        <w:spacing w:after="0"/>
      </w:pPr>
      <w:r>
        <w:separator/>
      </w:r>
    </w:p>
  </w:footnote>
  <w:footnote w:type="continuationSeparator" w:id="0">
    <w:p w14:paraId="606250D6" w14:textId="77777777" w:rsidR="00C42777" w:rsidRDefault="00C42777" w:rsidP="007E56C9">
      <w:pPr>
        <w:spacing w:after="0"/>
      </w:pPr>
      <w:r>
        <w:continuationSeparator/>
      </w:r>
    </w:p>
  </w:footnote>
  <w:footnote w:type="continuationNotice" w:id="1">
    <w:p w14:paraId="1B34EB29" w14:textId="77777777" w:rsidR="00C42777" w:rsidRDefault="00C42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2CAD29D5"/>
    <w:multiLevelType w:val="hybridMultilevel"/>
    <w:tmpl w:val="3AE24854"/>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686407E5"/>
    <w:multiLevelType w:val="hybridMultilevel"/>
    <w:tmpl w:val="106EC168"/>
    <w:lvl w:ilvl="0" w:tplc="2850DB5A">
      <w:start w:val="1"/>
      <w:numFmt w:val="decimal"/>
      <w:lvlText w:val="Proposal %1:"/>
      <w:lvlJc w:val="left"/>
      <w:pPr>
        <w:ind w:left="720" w:hanging="360"/>
      </w:pPr>
      <w:rPr>
        <w:rFonts w:hint="eastAsia"/>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70146DC0"/>
    <w:lvl w:ilvl="0" w:tplc="022A7560">
      <w:start w:val="1"/>
      <w:numFmt w:val="bullet"/>
      <w:pStyle w:val="Agreemen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num w:numId="1">
    <w:abstractNumId w:val="3"/>
  </w:num>
  <w:num w:numId="2">
    <w:abstractNumId w:val="4"/>
  </w:num>
  <w:num w:numId="3">
    <w:abstractNumId w:val="1"/>
  </w:num>
  <w:num w:numId="4">
    <w:abstractNumId w:val="0"/>
  </w:num>
  <w:num w:numId="5">
    <w:abstractNumId w:val="6"/>
  </w:num>
  <w:num w:numId="6">
    <w:abstractNumId w:val="5"/>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1AED"/>
    <w:rsid w:val="0000222F"/>
    <w:rsid w:val="00003E06"/>
    <w:rsid w:val="00005F99"/>
    <w:rsid w:val="000078F5"/>
    <w:rsid w:val="000111D4"/>
    <w:rsid w:val="00011216"/>
    <w:rsid w:val="00012F35"/>
    <w:rsid w:val="00013AAD"/>
    <w:rsid w:val="00013B57"/>
    <w:rsid w:val="00014B44"/>
    <w:rsid w:val="00014DED"/>
    <w:rsid w:val="00015305"/>
    <w:rsid w:val="0001745F"/>
    <w:rsid w:val="0002295F"/>
    <w:rsid w:val="0002528F"/>
    <w:rsid w:val="000264AA"/>
    <w:rsid w:val="00026DF1"/>
    <w:rsid w:val="000275A7"/>
    <w:rsid w:val="00027C05"/>
    <w:rsid w:val="00030C4E"/>
    <w:rsid w:val="00030E5F"/>
    <w:rsid w:val="000312D0"/>
    <w:rsid w:val="00032C4F"/>
    <w:rsid w:val="0003510A"/>
    <w:rsid w:val="00035379"/>
    <w:rsid w:val="0003572B"/>
    <w:rsid w:val="00035DFB"/>
    <w:rsid w:val="00036959"/>
    <w:rsid w:val="0003721B"/>
    <w:rsid w:val="00037E0D"/>
    <w:rsid w:val="00037E35"/>
    <w:rsid w:val="00042288"/>
    <w:rsid w:val="000427AB"/>
    <w:rsid w:val="000436F4"/>
    <w:rsid w:val="00043748"/>
    <w:rsid w:val="00047C7A"/>
    <w:rsid w:val="0005037E"/>
    <w:rsid w:val="00051235"/>
    <w:rsid w:val="000514B9"/>
    <w:rsid w:val="00052EEF"/>
    <w:rsid w:val="00053252"/>
    <w:rsid w:val="00055D27"/>
    <w:rsid w:val="00057605"/>
    <w:rsid w:val="00057C8A"/>
    <w:rsid w:val="00060132"/>
    <w:rsid w:val="00060C64"/>
    <w:rsid w:val="0006101C"/>
    <w:rsid w:val="0006228A"/>
    <w:rsid w:val="00062F35"/>
    <w:rsid w:val="0006479B"/>
    <w:rsid w:val="000665EA"/>
    <w:rsid w:val="000677D9"/>
    <w:rsid w:val="0007393C"/>
    <w:rsid w:val="00073C3E"/>
    <w:rsid w:val="00073E71"/>
    <w:rsid w:val="00074678"/>
    <w:rsid w:val="00076486"/>
    <w:rsid w:val="00076B76"/>
    <w:rsid w:val="00077614"/>
    <w:rsid w:val="00077A6A"/>
    <w:rsid w:val="000801C3"/>
    <w:rsid w:val="0008468C"/>
    <w:rsid w:val="000848FE"/>
    <w:rsid w:val="00085B0C"/>
    <w:rsid w:val="00085D3D"/>
    <w:rsid w:val="00092A1F"/>
    <w:rsid w:val="00092EE9"/>
    <w:rsid w:val="00094896"/>
    <w:rsid w:val="00095108"/>
    <w:rsid w:val="00095258"/>
    <w:rsid w:val="000971F7"/>
    <w:rsid w:val="000A014D"/>
    <w:rsid w:val="000A06D2"/>
    <w:rsid w:val="000A26E9"/>
    <w:rsid w:val="000A30A0"/>
    <w:rsid w:val="000A50B8"/>
    <w:rsid w:val="000A50F8"/>
    <w:rsid w:val="000A59AC"/>
    <w:rsid w:val="000A763A"/>
    <w:rsid w:val="000B486D"/>
    <w:rsid w:val="000B5D0D"/>
    <w:rsid w:val="000B6589"/>
    <w:rsid w:val="000C2A9A"/>
    <w:rsid w:val="000C3C9D"/>
    <w:rsid w:val="000C3E0E"/>
    <w:rsid w:val="000C6339"/>
    <w:rsid w:val="000C72A9"/>
    <w:rsid w:val="000D08A3"/>
    <w:rsid w:val="000D0B9A"/>
    <w:rsid w:val="000D2743"/>
    <w:rsid w:val="000D4746"/>
    <w:rsid w:val="000D6134"/>
    <w:rsid w:val="000D7DE4"/>
    <w:rsid w:val="000E0D98"/>
    <w:rsid w:val="000E2328"/>
    <w:rsid w:val="000E2C6D"/>
    <w:rsid w:val="000E3C28"/>
    <w:rsid w:val="000E4BE7"/>
    <w:rsid w:val="000E4C1A"/>
    <w:rsid w:val="000E5758"/>
    <w:rsid w:val="000E62E5"/>
    <w:rsid w:val="000E6758"/>
    <w:rsid w:val="000E6BDC"/>
    <w:rsid w:val="000F0D74"/>
    <w:rsid w:val="000F4C7E"/>
    <w:rsid w:val="000F5CA8"/>
    <w:rsid w:val="000F7896"/>
    <w:rsid w:val="001010F1"/>
    <w:rsid w:val="00101161"/>
    <w:rsid w:val="00102A15"/>
    <w:rsid w:val="0010319A"/>
    <w:rsid w:val="001042C6"/>
    <w:rsid w:val="00104636"/>
    <w:rsid w:val="001047C6"/>
    <w:rsid w:val="001062AC"/>
    <w:rsid w:val="00112D48"/>
    <w:rsid w:val="00113D89"/>
    <w:rsid w:val="00113E94"/>
    <w:rsid w:val="00114B31"/>
    <w:rsid w:val="00114CFE"/>
    <w:rsid w:val="00116479"/>
    <w:rsid w:val="001169C5"/>
    <w:rsid w:val="00117A08"/>
    <w:rsid w:val="00121007"/>
    <w:rsid w:val="00127A30"/>
    <w:rsid w:val="00127E9F"/>
    <w:rsid w:val="0013055A"/>
    <w:rsid w:val="00133209"/>
    <w:rsid w:val="00133F35"/>
    <w:rsid w:val="0013606F"/>
    <w:rsid w:val="001407E3"/>
    <w:rsid w:val="001408B8"/>
    <w:rsid w:val="001427BB"/>
    <w:rsid w:val="0014373B"/>
    <w:rsid w:val="00143835"/>
    <w:rsid w:val="00144285"/>
    <w:rsid w:val="00144409"/>
    <w:rsid w:val="00145730"/>
    <w:rsid w:val="00146A76"/>
    <w:rsid w:val="0014716F"/>
    <w:rsid w:val="00147211"/>
    <w:rsid w:val="001503D1"/>
    <w:rsid w:val="0015040F"/>
    <w:rsid w:val="00151229"/>
    <w:rsid w:val="00151856"/>
    <w:rsid w:val="00151CF6"/>
    <w:rsid w:val="001531C1"/>
    <w:rsid w:val="0015411A"/>
    <w:rsid w:val="00154767"/>
    <w:rsid w:val="001570D5"/>
    <w:rsid w:val="0015740E"/>
    <w:rsid w:val="00160480"/>
    <w:rsid w:val="00162241"/>
    <w:rsid w:val="0016360F"/>
    <w:rsid w:val="0016450D"/>
    <w:rsid w:val="0016521C"/>
    <w:rsid w:val="00165861"/>
    <w:rsid w:val="00166C41"/>
    <w:rsid w:val="001675C1"/>
    <w:rsid w:val="00170E6B"/>
    <w:rsid w:val="001711A4"/>
    <w:rsid w:val="00171797"/>
    <w:rsid w:val="001757CB"/>
    <w:rsid w:val="001771B1"/>
    <w:rsid w:val="0017735E"/>
    <w:rsid w:val="00182496"/>
    <w:rsid w:val="001839CD"/>
    <w:rsid w:val="00183E0E"/>
    <w:rsid w:val="00185E3A"/>
    <w:rsid w:val="00186CB3"/>
    <w:rsid w:val="0019051E"/>
    <w:rsid w:val="001913EF"/>
    <w:rsid w:val="001918EC"/>
    <w:rsid w:val="00192E68"/>
    <w:rsid w:val="00195713"/>
    <w:rsid w:val="001961D5"/>
    <w:rsid w:val="00197B7F"/>
    <w:rsid w:val="00197FAE"/>
    <w:rsid w:val="001A0B31"/>
    <w:rsid w:val="001A0D8E"/>
    <w:rsid w:val="001A0DE0"/>
    <w:rsid w:val="001A14F7"/>
    <w:rsid w:val="001A3E83"/>
    <w:rsid w:val="001A3F47"/>
    <w:rsid w:val="001A55A8"/>
    <w:rsid w:val="001B23E9"/>
    <w:rsid w:val="001B3623"/>
    <w:rsid w:val="001B446A"/>
    <w:rsid w:val="001B47EF"/>
    <w:rsid w:val="001B4B21"/>
    <w:rsid w:val="001B4B99"/>
    <w:rsid w:val="001B5224"/>
    <w:rsid w:val="001B549C"/>
    <w:rsid w:val="001B632C"/>
    <w:rsid w:val="001B65AE"/>
    <w:rsid w:val="001B6AD3"/>
    <w:rsid w:val="001B7621"/>
    <w:rsid w:val="001B7C9A"/>
    <w:rsid w:val="001C0FAD"/>
    <w:rsid w:val="001C330F"/>
    <w:rsid w:val="001C33BA"/>
    <w:rsid w:val="001C4EF3"/>
    <w:rsid w:val="001C52B7"/>
    <w:rsid w:val="001D15D1"/>
    <w:rsid w:val="001D1D47"/>
    <w:rsid w:val="001D1EF5"/>
    <w:rsid w:val="001D3AAD"/>
    <w:rsid w:val="001D3E60"/>
    <w:rsid w:val="001D4B7A"/>
    <w:rsid w:val="001D5A59"/>
    <w:rsid w:val="001D67C6"/>
    <w:rsid w:val="001D6A98"/>
    <w:rsid w:val="001D6BCF"/>
    <w:rsid w:val="001E082B"/>
    <w:rsid w:val="001E1F43"/>
    <w:rsid w:val="001E2166"/>
    <w:rsid w:val="001E283E"/>
    <w:rsid w:val="001E76CD"/>
    <w:rsid w:val="001F0465"/>
    <w:rsid w:val="001F17BE"/>
    <w:rsid w:val="001F25DE"/>
    <w:rsid w:val="001F3F72"/>
    <w:rsid w:val="001F7A03"/>
    <w:rsid w:val="0020539E"/>
    <w:rsid w:val="00205936"/>
    <w:rsid w:val="0020686A"/>
    <w:rsid w:val="00206AF4"/>
    <w:rsid w:val="00210B9F"/>
    <w:rsid w:val="00212988"/>
    <w:rsid w:val="00213E05"/>
    <w:rsid w:val="0021631B"/>
    <w:rsid w:val="00216A24"/>
    <w:rsid w:val="00221024"/>
    <w:rsid w:val="00221D16"/>
    <w:rsid w:val="002221F6"/>
    <w:rsid w:val="00222A6F"/>
    <w:rsid w:val="00222C88"/>
    <w:rsid w:val="00224249"/>
    <w:rsid w:val="00224374"/>
    <w:rsid w:val="00224750"/>
    <w:rsid w:val="00224CB3"/>
    <w:rsid w:val="00227AD8"/>
    <w:rsid w:val="002301DB"/>
    <w:rsid w:val="00231F06"/>
    <w:rsid w:val="00232990"/>
    <w:rsid w:val="002357C9"/>
    <w:rsid w:val="00235E99"/>
    <w:rsid w:val="002410C9"/>
    <w:rsid w:val="002443B6"/>
    <w:rsid w:val="00245749"/>
    <w:rsid w:val="00245AAB"/>
    <w:rsid w:val="00246757"/>
    <w:rsid w:val="002472E2"/>
    <w:rsid w:val="0024784D"/>
    <w:rsid w:val="002504AF"/>
    <w:rsid w:val="0025099A"/>
    <w:rsid w:val="002532F1"/>
    <w:rsid w:val="00253B46"/>
    <w:rsid w:val="002563C9"/>
    <w:rsid w:val="00262FA9"/>
    <w:rsid w:val="0026420F"/>
    <w:rsid w:val="00264887"/>
    <w:rsid w:val="00265906"/>
    <w:rsid w:val="0026697B"/>
    <w:rsid w:val="00266CA7"/>
    <w:rsid w:val="0026735E"/>
    <w:rsid w:val="0026794F"/>
    <w:rsid w:val="00267FFD"/>
    <w:rsid w:val="002744EA"/>
    <w:rsid w:val="00274578"/>
    <w:rsid w:val="002751F9"/>
    <w:rsid w:val="00275622"/>
    <w:rsid w:val="00276545"/>
    <w:rsid w:val="00277A51"/>
    <w:rsid w:val="0028048D"/>
    <w:rsid w:val="00280759"/>
    <w:rsid w:val="00280FD2"/>
    <w:rsid w:val="00281ABD"/>
    <w:rsid w:val="002824B5"/>
    <w:rsid w:val="002831BD"/>
    <w:rsid w:val="00283945"/>
    <w:rsid w:val="00283A2A"/>
    <w:rsid w:val="00284A45"/>
    <w:rsid w:val="00284A78"/>
    <w:rsid w:val="0028504A"/>
    <w:rsid w:val="0029037F"/>
    <w:rsid w:val="00290EE6"/>
    <w:rsid w:val="00291AEC"/>
    <w:rsid w:val="00291E41"/>
    <w:rsid w:val="002923B5"/>
    <w:rsid w:val="00297F10"/>
    <w:rsid w:val="002A07F4"/>
    <w:rsid w:val="002A1349"/>
    <w:rsid w:val="002A1DE5"/>
    <w:rsid w:val="002A23AC"/>
    <w:rsid w:val="002A3624"/>
    <w:rsid w:val="002A5CE9"/>
    <w:rsid w:val="002B0AD9"/>
    <w:rsid w:val="002B2B8E"/>
    <w:rsid w:val="002B3124"/>
    <w:rsid w:val="002B35E0"/>
    <w:rsid w:val="002B3A37"/>
    <w:rsid w:val="002B4B0F"/>
    <w:rsid w:val="002B5C93"/>
    <w:rsid w:val="002B6DAE"/>
    <w:rsid w:val="002B7531"/>
    <w:rsid w:val="002B7836"/>
    <w:rsid w:val="002B7E9B"/>
    <w:rsid w:val="002B7F00"/>
    <w:rsid w:val="002C1663"/>
    <w:rsid w:val="002C2208"/>
    <w:rsid w:val="002C48BB"/>
    <w:rsid w:val="002C737E"/>
    <w:rsid w:val="002D60B0"/>
    <w:rsid w:val="002D7C3F"/>
    <w:rsid w:val="002D7F76"/>
    <w:rsid w:val="002E2DB5"/>
    <w:rsid w:val="002E4BD2"/>
    <w:rsid w:val="002E5E95"/>
    <w:rsid w:val="002E6E08"/>
    <w:rsid w:val="002F0320"/>
    <w:rsid w:val="002F0757"/>
    <w:rsid w:val="002F0789"/>
    <w:rsid w:val="002F1C5F"/>
    <w:rsid w:val="002F346F"/>
    <w:rsid w:val="002F5211"/>
    <w:rsid w:val="00300B2F"/>
    <w:rsid w:val="0030146E"/>
    <w:rsid w:val="0030162A"/>
    <w:rsid w:val="00303D66"/>
    <w:rsid w:val="003105B2"/>
    <w:rsid w:val="00312E5A"/>
    <w:rsid w:val="0031309A"/>
    <w:rsid w:val="003140C9"/>
    <w:rsid w:val="003149DA"/>
    <w:rsid w:val="003227C1"/>
    <w:rsid w:val="00323077"/>
    <w:rsid w:val="00323A4B"/>
    <w:rsid w:val="00324589"/>
    <w:rsid w:val="0033066E"/>
    <w:rsid w:val="00331A0E"/>
    <w:rsid w:val="00332F96"/>
    <w:rsid w:val="0033309A"/>
    <w:rsid w:val="00333E50"/>
    <w:rsid w:val="003365AF"/>
    <w:rsid w:val="00336911"/>
    <w:rsid w:val="003442DD"/>
    <w:rsid w:val="00345D36"/>
    <w:rsid w:val="00345F6D"/>
    <w:rsid w:val="0034631C"/>
    <w:rsid w:val="003469B9"/>
    <w:rsid w:val="0034765E"/>
    <w:rsid w:val="00350645"/>
    <w:rsid w:val="003512CC"/>
    <w:rsid w:val="00352ABC"/>
    <w:rsid w:val="00353344"/>
    <w:rsid w:val="00353F9A"/>
    <w:rsid w:val="0035466A"/>
    <w:rsid w:val="00357B04"/>
    <w:rsid w:val="00364D15"/>
    <w:rsid w:val="00366113"/>
    <w:rsid w:val="003669A4"/>
    <w:rsid w:val="003677E8"/>
    <w:rsid w:val="003714F7"/>
    <w:rsid w:val="00372FE7"/>
    <w:rsid w:val="00374418"/>
    <w:rsid w:val="00374461"/>
    <w:rsid w:val="0037575C"/>
    <w:rsid w:val="003763DA"/>
    <w:rsid w:val="00381281"/>
    <w:rsid w:val="00381648"/>
    <w:rsid w:val="0038277B"/>
    <w:rsid w:val="00387104"/>
    <w:rsid w:val="00387241"/>
    <w:rsid w:val="0039685B"/>
    <w:rsid w:val="003A1B9A"/>
    <w:rsid w:val="003A34B4"/>
    <w:rsid w:val="003A37EF"/>
    <w:rsid w:val="003A4BBF"/>
    <w:rsid w:val="003A657D"/>
    <w:rsid w:val="003B06D0"/>
    <w:rsid w:val="003B09F6"/>
    <w:rsid w:val="003B7001"/>
    <w:rsid w:val="003B7B40"/>
    <w:rsid w:val="003C0DA1"/>
    <w:rsid w:val="003C23C9"/>
    <w:rsid w:val="003C2520"/>
    <w:rsid w:val="003C2A74"/>
    <w:rsid w:val="003C377E"/>
    <w:rsid w:val="003C3A98"/>
    <w:rsid w:val="003C6DC1"/>
    <w:rsid w:val="003D1C14"/>
    <w:rsid w:val="003D27EC"/>
    <w:rsid w:val="003D2E06"/>
    <w:rsid w:val="003D33F9"/>
    <w:rsid w:val="003D4442"/>
    <w:rsid w:val="003D5CFB"/>
    <w:rsid w:val="003D7E6C"/>
    <w:rsid w:val="003E036D"/>
    <w:rsid w:val="003E0BE2"/>
    <w:rsid w:val="003E1681"/>
    <w:rsid w:val="003E19A7"/>
    <w:rsid w:val="003E1DD5"/>
    <w:rsid w:val="003E35F5"/>
    <w:rsid w:val="003E39C4"/>
    <w:rsid w:val="003E65D1"/>
    <w:rsid w:val="003E7948"/>
    <w:rsid w:val="003E7D05"/>
    <w:rsid w:val="003F1E94"/>
    <w:rsid w:val="003F3054"/>
    <w:rsid w:val="003F4D90"/>
    <w:rsid w:val="003F5057"/>
    <w:rsid w:val="003F5443"/>
    <w:rsid w:val="003F7487"/>
    <w:rsid w:val="003F76E2"/>
    <w:rsid w:val="004028DD"/>
    <w:rsid w:val="00402A37"/>
    <w:rsid w:val="00402C31"/>
    <w:rsid w:val="00402C41"/>
    <w:rsid w:val="00402E69"/>
    <w:rsid w:val="004034C6"/>
    <w:rsid w:val="00403CE3"/>
    <w:rsid w:val="00405677"/>
    <w:rsid w:val="00406B95"/>
    <w:rsid w:val="0040747B"/>
    <w:rsid w:val="00407EE2"/>
    <w:rsid w:val="0041055C"/>
    <w:rsid w:val="00411993"/>
    <w:rsid w:val="004134CC"/>
    <w:rsid w:val="00413663"/>
    <w:rsid w:val="00413D93"/>
    <w:rsid w:val="00415E5A"/>
    <w:rsid w:val="004201E0"/>
    <w:rsid w:val="0042250E"/>
    <w:rsid w:val="00424876"/>
    <w:rsid w:val="00425ED2"/>
    <w:rsid w:val="00427A98"/>
    <w:rsid w:val="00430026"/>
    <w:rsid w:val="004314BF"/>
    <w:rsid w:val="00431986"/>
    <w:rsid w:val="00433D62"/>
    <w:rsid w:val="00436B6C"/>
    <w:rsid w:val="00436EA1"/>
    <w:rsid w:val="004435E4"/>
    <w:rsid w:val="004478A6"/>
    <w:rsid w:val="004479B8"/>
    <w:rsid w:val="00453C4E"/>
    <w:rsid w:val="004549E1"/>
    <w:rsid w:val="00460FCD"/>
    <w:rsid w:val="00461CFF"/>
    <w:rsid w:val="00462EF1"/>
    <w:rsid w:val="00465DAB"/>
    <w:rsid w:val="004700ED"/>
    <w:rsid w:val="004711CE"/>
    <w:rsid w:val="00473223"/>
    <w:rsid w:val="004748A9"/>
    <w:rsid w:val="004764AD"/>
    <w:rsid w:val="0047699F"/>
    <w:rsid w:val="004820CF"/>
    <w:rsid w:val="0048325C"/>
    <w:rsid w:val="00483AFA"/>
    <w:rsid w:val="00483D92"/>
    <w:rsid w:val="004873DC"/>
    <w:rsid w:val="00487CAD"/>
    <w:rsid w:val="00490EDD"/>
    <w:rsid w:val="0049423F"/>
    <w:rsid w:val="00494A45"/>
    <w:rsid w:val="00496189"/>
    <w:rsid w:val="00496F63"/>
    <w:rsid w:val="00497E3D"/>
    <w:rsid w:val="004A2AF8"/>
    <w:rsid w:val="004A2BEF"/>
    <w:rsid w:val="004A4AFD"/>
    <w:rsid w:val="004A5AFC"/>
    <w:rsid w:val="004A6A48"/>
    <w:rsid w:val="004B2A75"/>
    <w:rsid w:val="004B3805"/>
    <w:rsid w:val="004B3DB8"/>
    <w:rsid w:val="004B51FF"/>
    <w:rsid w:val="004B53D6"/>
    <w:rsid w:val="004B5A60"/>
    <w:rsid w:val="004B5F2D"/>
    <w:rsid w:val="004B604D"/>
    <w:rsid w:val="004B6B97"/>
    <w:rsid w:val="004B6D69"/>
    <w:rsid w:val="004C1B34"/>
    <w:rsid w:val="004C285A"/>
    <w:rsid w:val="004C2A8B"/>
    <w:rsid w:val="004C4D79"/>
    <w:rsid w:val="004C7CB9"/>
    <w:rsid w:val="004D14B1"/>
    <w:rsid w:val="004D3B1A"/>
    <w:rsid w:val="004D3BBC"/>
    <w:rsid w:val="004D610B"/>
    <w:rsid w:val="004D64FA"/>
    <w:rsid w:val="004D7344"/>
    <w:rsid w:val="004E001B"/>
    <w:rsid w:val="004E0097"/>
    <w:rsid w:val="004E0304"/>
    <w:rsid w:val="004E1590"/>
    <w:rsid w:val="004E2201"/>
    <w:rsid w:val="004E2C34"/>
    <w:rsid w:val="004E379D"/>
    <w:rsid w:val="004E49D8"/>
    <w:rsid w:val="004F126C"/>
    <w:rsid w:val="004F14BA"/>
    <w:rsid w:val="004F2FAB"/>
    <w:rsid w:val="004F3ABE"/>
    <w:rsid w:val="004F3BE3"/>
    <w:rsid w:val="004F4BE6"/>
    <w:rsid w:val="004F58AD"/>
    <w:rsid w:val="00501AAF"/>
    <w:rsid w:val="00502241"/>
    <w:rsid w:val="00504B25"/>
    <w:rsid w:val="00504CD8"/>
    <w:rsid w:val="00504DDF"/>
    <w:rsid w:val="00505943"/>
    <w:rsid w:val="005071AB"/>
    <w:rsid w:val="005107E0"/>
    <w:rsid w:val="005112D8"/>
    <w:rsid w:val="00513C95"/>
    <w:rsid w:val="00515F57"/>
    <w:rsid w:val="005167E3"/>
    <w:rsid w:val="00520332"/>
    <w:rsid w:val="00521B56"/>
    <w:rsid w:val="005240C3"/>
    <w:rsid w:val="00526429"/>
    <w:rsid w:val="00527A2A"/>
    <w:rsid w:val="0053079C"/>
    <w:rsid w:val="00530A9A"/>
    <w:rsid w:val="00531AD8"/>
    <w:rsid w:val="005322E3"/>
    <w:rsid w:val="0053420C"/>
    <w:rsid w:val="00535F8F"/>
    <w:rsid w:val="00536410"/>
    <w:rsid w:val="0054092E"/>
    <w:rsid w:val="005450E2"/>
    <w:rsid w:val="00545E1E"/>
    <w:rsid w:val="0054611B"/>
    <w:rsid w:val="00547D15"/>
    <w:rsid w:val="00550975"/>
    <w:rsid w:val="00551878"/>
    <w:rsid w:val="0055194A"/>
    <w:rsid w:val="00553D6E"/>
    <w:rsid w:val="00553FA7"/>
    <w:rsid w:val="00555CDC"/>
    <w:rsid w:val="005561B1"/>
    <w:rsid w:val="00557DD7"/>
    <w:rsid w:val="005609F1"/>
    <w:rsid w:val="00562966"/>
    <w:rsid w:val="005654D0"/>
    <w:rsid w:val="005658A4"/>
    <w:rsid w:val="00566676"/>
    <w:rsid w:val="00566F0C"/>
    <w:rsid w:val="005671D1"/>
    <w:rsid w:val="005718E1"/>
    <w:rsid w:val="00572AED"/>
    <w:rsid w:val="00572F00"/>
    <w:rsid w:val="00572F7E"/>
    <w:rsid w:val="0057308A"/>
    <w:rsid w:val="005735EF"/>
    <w:rsid w:val="00574BEE"/>
    <w:rsid w:val="00575C99"/>
    <w:rsid w:val="00575DB6"/>
    <w:rsid w:val="005810E0"/>
    <w:rsid w:val="00582407"/>
    <w:rsid w:val="00582943"/>
    <w:rsid w:val="00582DF9"/>
    <w:rsid w:val="00585B4C"/>
    <w:rsid w:val="00586B63"/>
    <w:rsid w:val="00586DB4"/>
    <w:rsid w:val="00591957"/>
    <w:rsid w:val="00593824"/>
    <w:rsid w:val="00594241"/>
    <w:rsid w:val="00594ACC"/>
    <w:rsid w:val="00595D64"/>
    <w:rsid w:val="00596704"/>
    <w:rsid w:val="0059677A"/>
    <w:rsid w:val="00597F68"/>
    <w:rsid w:val="005A3F60"/>
    <w:rsid w:val="005A4ACB"/>
    <w:rsid w:val="005A57B7"/>
    <w:rsid w:val="005A5A88"/>
    <w:rsid w:val="005B2547"/>
    <w:rsid w:val="005B2B0A"/>
    <w:rsid w:val="005B329F"/>
    <w:rsid w:val="005B35CE"/>
    <w:rsid w:val="005B4287"/>
    <w:rsid w:val="005B52DE"/>
    <w:rsid w:val="005B7E23"/>
    <w:rsid w:val="005C061C"/>
    <w:rsid w:val="005C161B"/>
    <w:rsid w:val="005C1DC5"/>
    <w:rsid w:val="005C23C6"/>
    <w:rsid w:val="005C3BC7"/>
    <w:rsid w:val="005C3F4F"/>
    <w:rsid w:val="005C5E7E"/>
    <w:rsid w:val="005D0B3E"/>
    <w:rsid w:val="005D28D5"/>
    <w:rsid w:val="005D2EF3"/>
    <w:rsid w:val="005D6346"/>
    <w:rsid w:val="005D70F6"/>
    <w:rsid w:val="005E2574"/>
    <w:rsid w:val="005E4DA3"/>
    <w:rsid w:val="005E5376"/>
    <w:rsid w:val="005E53CF"/>
    <w:rsid w:val="005E54C3"/>
    <w:rsid w:val="005E7361"/>
    <w:rsid w:val="005E79F8"/>
    <w:rsid w:val="005F1883"/>
    <w:rsid w:val="005F268E"/>
    <w:rsid w:val="005F385E"/>
    <w:rsid w:val="006001D4"/>
    <w:rsid w:val="006019DC"/>
    <w:rsid w:val="00604620"/>
    <w:rsid w:val="00604938"/>
    <w:rsid w:val="00604BBE"/>
    <w:rsid w:val="006054E8"/>
    <w:rsid w:val="006116AD"/>
    <w:rsid w:val="006154C8"/>
    <w:rsid w:val="006164BD"/>
    <w:rsid w:val="0062142E"/>
    <w:rsid w:val="00621504"/>
    <w:rsid w:val="00623AA4"/>
    <w:rsid w:val="0062496B"/>
    <w:rsid w:val="00625C91"/>
    <w:rsid w:val="00626598"/>
    <w:rsid w:val="00626DA7"/>
    <w:rsid w:val="00630D34"/>
    <w:rsid w:val="00634249"/>
    <w:rsid w:val="00635575"/>
    <w:rsid w:val="00635762"/>
    <w:rsid w:val="00635F03"/>
    <w:rsid w:val="00637370"/>
    <w:rsid w:val="006373D3"/>
    <w:rsid w:val="00641C04"/>
    <w:rsid w:val="006430DB"/>
    <w:rsid w:val="00643FDB"/>
    <w:rsid w:val="0064440D"/>
    <w:rsid w:val="006446D2"/>
    <w:rsid w:val="00646421"/>
    <w:rsid w:val="0065050F"/>
    <w:rsid w:val="0065298A"/>
    <w:rsid w:val="00654B57"/>
    <w:rsid w:val="00654C2A"/>
    <w:rsid w:val="00657D94"/>
    <w:rsid w:val="0066076C"/>
    <w:rsid w:val="00660D5E"/>
    <w:rsid w:val="0066321F"/>
    <w:rsid w:val="00663EAB"/>
    <w:rsid w:val="006650F1"/>
    <w:rsid w:val="00667075"/>
    <w:rsid w:val="00667C45"/>
    <w:rsid w:val="006700FD"/>
    <w:rsid w:val="00671A3F"/>
    <w:rsid w:val="00671E6D"/>
    <w:rsid w:val="00672EDB"/>
    <w:rsid w:val="00672FFD"/>
    <w:rsid w:val="00673AF3"/>
    <w:rsid w:val="00675278"/>
    <w:rsid w:val="006754B8"/>
    <w:rsid w:val="00675EB5"/>
    <w:rsid w:val="00676BBC"/>
    <w:rsid w:val="00680A6D"/>
    <w:rsid w:val="0068454A"/>
    <w:rsid w:val="006851C8"/>
    <w:rsid w:val="0068594D"/>
    <w:rsid w:val="006865FA"/>
    <w:rsid w:val="00686CAD"/>
    <w:rsid w:val="0068719A"/>
    <w:rsid w:val="006906E4"/>
    <w:rsid w:val="0069243A"/>
    <w:rsid w:val="00692720"/>
    <w:rsid w:val="00694002"/>
    <w:rsid w:val="00697729"/>
    <w:rsid w:val="00697AC1"/>
    <w:rsid w:val="006A5B80"/>
    <w:rsid w:val="006B2150"/>
    <w:rsid w:val="006B3165"/>
    <w:rsid w:val="006C12C9"/>
    <w:rsid w:val="006C2D6F"/>
    <w:rsid w:val="006C3961"/>
    <w:rsid w:val="006C3C9C"/>
    <w:rsid w:val="006C54C8"/>
    <w:rsid w:val="006C5A82"/>
    <w:rsid w:val="006C6FD2"/>
    <w:rsid w:val="006C79E1"/>
    <w:rsid w:val="006C7B43"/>
    <w:rsid w:val="006D0595"/>
    <w:rsid w:val="006D0A67"/>
    <w:rsid w:val="006D35E2"/>
    <w:rsid w:val="006D3A7D"/>
    <w:rsid w:val="006D3B5A"/>
    <w:rsid w:val="006D5312"/>
    <w:rsid w:val="006D5E44"/>
    <w:rsid w:val="006D6717"/>
    <w:rsid w:val="006D6A04"/>
    <w:rsid w:val="006E0E97"/>
    <w:rsid w:val="006E1A6B"/>
    <w:rsid w:val="006E21CA"/>
    <w:rsid w:val="006E343E"/>
    <w:rsid w:val="006E3A4B"/>
    <w:rsid w:val="006E3C20"/>
    <w:rsid w:val="006E6C41"/>
    <w:rsid w:val="006F0A2F"/>
    <w:rsid w:val="006F1D67"/>
    <w:rsid w:val="006F2A15"/>
    <w:rsid w:val="006F4D5F"/>
    <w:rsid w:val="006F704B"/>
    <w:rsid w:val="00700930"/>
    <w:rsid w:val="00700C48"/>
    <w:rsid w:val="00700E5D"/>
    <w:rsid w:val="007029AB"/>
    <w:rsid w:val="007033DB"/>
    <w:rsid w:val="007048FE"/>
    <w:rsid w:val="00705474"/>
    <w:rsid w:val="007061BE"/>
    <w:rsid w:val="00707188"/>
    <w:rsid w:val="00712635"/>
    <w:rsid w:val="00713E29"/>
    <w:rsid w:val="007142B2"/>
    <w:rsid w:val="00714D6A"/>
    <w:rsid w:val="007177E3"/>
    <w:rsid w:val="00717A8D"/>
    <w:rsid w:val="007223D0"/>
    <w:rsid w:val="00722BD7"/>
    <w:rsid w:val="00722CAF"/>
    <w:rsid w:val="00723414"/>
    <w:rsid w:val="0072550F"/>
    <w:rsid w:val="00725680"/>
    <w:rsid w:val="00727490"/>
    <w:rsid w:val="007279C3"/>
    <w:rsid w:val="00727EAC"/>
    <w:rsid w:val="00730BD3"/>
    <w:rsid w:val="00731EF9"/>
    <w:rsid w:val="00732926"/>
    <w:rsid w:val="0073374B"/>
    <w:rsid w:val="0073605F"/>
    <w:rsid w:val="00740869"/>
    <w:rsid w:val="00741E22"/>
    <w:rsid w:val="00743968"/>
    <w:rsid w:val="00743F97"/>
    <w:rsid w:val="00746B77"/>
    <w:rsid w:val="0074783B"/>
    <w:rsid w:val="00747FCA"/>
    <w:rsid w:val="00751697"/>
    <w:rsid w:val="00752174"/>
    <w:rsid w:val="00752745"/>
    <w:rsid w:val="00752FC8"/>
    <w:rsid w:val="00754D9D"/>
    <w:rsid w:val="007559FE"/>
    <w:rsid w:val="007568BC"/>
    <w:rsid w:val="00756D49"/>
    <w:rsid w:val="00757265"/>
    <w:rsid w:val="00761A10"/>
    <w:rsid w:val="00761B4C"/>
    <w:rsid w:val="007621E7"/>
    <w:rsid w:val="00762E0F"/>
    <w:rsid w:val="00763D13"/>
    <w:rsid w:val="0076568D"/>
    <w:rsid w:val="00765865"/>
    <w:rsid w:val="00766314"/>
    <w:rsid w:val="007669D2"/>
    <w:rsid w:val="00767042"/>
    <w:rsid w:val="0076742A"/>
    <w:rsid w:val="00767D87"/>
    <w:rsid w:val="00771DA7"/>
    <w:rsid w:val="00773526"/>
    <w:rsid w:val="0077506F"/>
    <w:rsid w:val="00776F49"/>
    <w:rsid w:val="007772F3"/>
    <w:rsid w:val="007815EC"/>
    <w:rsid w:val="00785805"/>
    <w:rsid w:val="00785A38"/>
    <w:rsid w:val="00785F9E"/>
    <w:rsid w:val="007864A1"/>
    <w:rsid w:val="007871C8"/>
    <w:rsid w:val="00790879"/>
    <w:rsid w:val="00791DBC"/>
    <w:rsid w:val="00795627"/>
    <w:rsid w:val="00797CD6"/>
    <w:rsid w:val="007A342A"/>
    <w:rsid w:val="007A3CF9"/>
    <w:rsid w:val="007A4A02"/>
    <w:rsid w:val="007A54CE"/>
    <w:rsid w:val="007A55FA"/>
    <w:rsid w:val="007A5DD7"/>
    <w:rsid w:val="007A6E0D"/>
    <w:rsid w:val="007B19AD"/>
    <w:rsid w:val="007B2530"/>
    <w:rsid w:val="007B2620"/>
    <w:rsid w:val="007B3D83"/>
    <w:rsid w:val="007B4CFF"/>
    <w:rsid w:val="007B4D57"/>
    <w:rsid w:val="007B68EB"/>
    <w:rsid w:val="007C04F6"/>
    <w:rsid w:val="007C1173"/>
    <w:rsid w:val="007C3721"/>
    <w:rsid w:val="007C7333"/>
    <w:rsid w:val="007D0142"/>
    <w:rsid w:val="007D26FC"/>
    <w:rsid w:val="007D2A97"/>
    <w:rsid w:val="007D4684"/>
    <w:rsid w:val="007D65D6"/>
    <w:rsid w:val="007D6698"/>
    <w:rsid w:val="007D777F"/>
    <w:rsid w:val="007E1967"/>
    <w:rsid w:val="007E23C2"/>
    <w:rsid w:val="007E4E27"/>
    <w:rsid w:val="007E56C9"/>
    <w:rsid w:val="007E6C89"/>
    <w:rsid w:val="007E7819"/>
    <w:rsid w:val="007F4BE2"/>
    <w:rsid w:val="007F5873"/>
    <w:rsid w:val="007F5937"/>
    <w:rsid w:val="007F5CAF"/>
    <w:rsid w:val="007F68F3"/>
    <w:rsid w:val="007F77B3"/>
    <w:rsid w:val="00800095"/>
    <w:rsid w:val="008006B2"/>
    <w:rsid w:val="008062FE"/>
    <w:rsid w:val="00806E32"/>
    <w:rsid w:val="008072DD"/>
    <w:rsid w:val="0080756C"/>
    <w:rsid w:val="00810A42"/>
    <w:rsid w:val="008114D4"/>
    <w:rsid w:val="0081282B"/>
    <w:rsid w:val="0081356F"/>
    <w:rsid w:val="008143A8"/>
    <w:rsid w:val="00816503"/>
    <w:rsid w:val="008210A9"/>
    <w:rsid w:val="00821305"/>
    <w:rsid w:val="008220FB"/>
    <w:rsid w:val="0082269E"/>
    <w:rsid w:val="0082285A"/>
    <w:rsid w:val="008236C3"/>
    <w:rsid w:val="00824588"/>
    <w:rsid w:val="0082494A"/>
    <w:rsid w:val="00825CC5"/>
    <w:rsid w:val="00827820"/>
    <w:rsid w:val="00827EDE"/>
    <w:rsid w:val="00831216"/>
    <w:rsid w:val="00832A35"/>
    <w:rsid w:val="0083388B"/>
    <w:rsid w:val="00834233"/>
    <w:rsid w:val="008348F6"/>
    <w:rsid w:val="00836ACA"/>
    <w:rsid w:val="008375B1"/>
    <w:rsid w:val="00840017"/>
    <w:rsid w:val="00843985"/>
    <w:rsid w:val="0084539B"/>
    <w:rsid w:val="00845479"/>
    <w:rsid w:val="00847C10"/>
    <w:rsid w:val="00851EEE"/>
    <w:rsid w:val="00852C9F"/>
    <w:rsid w:val="0085383E"/>
    <w:rsid w:val="008540E3"/>
    <w:rsid w:val="0085415F"/>
    <w:rsid w:val="008547D2"/>
    <w:rsid w:val="008571A5"/>
    <w:rsid w:val="00862EF3"/>
    <w:rsid w:val="00863189"/>
    <w:rsid w:val="00863DBA"/>
    <w:rsid w:val="00865066"/>
    <w:rsid w:val="00865304"/>
    <w:rsid w:val="0086650A"/>
    <w:rsid w:val="00866A78"/>
    <w:rsid w:val="00867B92"/>
    <w:rsid w:val="008718F0"/>
    <w:rsid w:val="00875F0E"/>
    <w:rsid w:val="0088384D"/>
    <w:rsid w:val="00884AB6"/>
    <w:rsid w:val="00885C48"/>
    <w:rsid w:val="00887CAD"/>
    <w:rsid w:val="00890506"/>
    <w:rsid w:val="0089050A"/>
    <w:rsid w:val="008907B2"/>
    <w:rsid w:val="00891A29"/>
    <w:rsid w:val="0089263A"/>
    <w:rsid w:val="008933C5"/>
    <w:rsid w:val="00894BB4"/>
    <w:rsid w:val="00895EE0"/>
    <w:rsid w:val="008A64FE"/>
    <w:rsid w:val="008A6A6D"/>
    <w:rsid w:val="008B0BB9"/>
    <w:rsid w:val="008B16F4"/>
    <w:rsid w:val="008B19F6"/>
    <w:rsid w:val="008B2155"/>
    <w:rsid w:val="008B25A7"/>
    <w:rsid w:val="008B43E2"/>
    <w:rsid w:val="008B6700"/>
    <w:rsid w:val="008B680A"/>
    <w:rsid w:val="008B6816"/>
    <w:rsid w:val="008C05D2"/>
    <w:rsid w:val="008C1E17"/>
    <w:rsid w:val="008C22FF"/>
    <w:rsid w:val="008C3656"/>
    <w:rsid w:val="008C4401"/>
    <w:rsid w:val="008C50FF"/>
    <w:rsid w:val="008C68E4"/>
    <w:rsid w:val="008C6AFF"/>
    <w:rsid w:val="008C6D90"/>
    <w:rsid w:val="008D15B9"/>
    <w:rsid w:val="008D1935"/>
    <w:rsid w:val="008D3150"/>
    <w:rsid w:val="008D36B1"/>
    <w:rsid w:val="008D45C9"/>
    <w:rsid w:val="008D517D"/>
    <w:rsid w:val="008D713D"/>
    <w:rsid w:val="008D7340"/>
    <w:rsid w:val="008D7BBB"/>
    <w:rsid w:val="008E067A"/>
    <w:rsid w:val="008E142B"/>
    <w:rsid w:val="008E65FA"/>
    <w:rsid w:val="008E6A08"/>
    <w:rsid w:val="008F0815"/>
    <w:rsid w:val="008F44F4"/>
    <w:rsid w:val="008F4E32"/>
    <w:rsid w:val="008F60FC"/>
    <w:rsid w:val="008F6C10"/>
    <w:rsid w:val="008F71E9"/>
    <w:rsid w:val="008F7DAB"/>
    <w:rsid w:val="0090359A"/>
    <w:rsid w:val="0090397F"/>
    <w:rsid w:val="00903B25"/>
    <w:rsid w:val="00906771"/>
    <w:rsid w:val="00907BA1"/>
    <w:rsid w:val="00910A5A"/>
    <w:rsid w:val="0091175E"/>
    <w:rsid w:val="0091302D"/>
    <w:rsid w:val="00913190"/>
    <w:rsid w:val="00916801"/>
    <w:rsid w:val="00917F55"/>
    <w:rsid w:val="00921264"/>
    <w:rsid w:val="00924B1E"/>
    <w:rsid w:val="00924CE0"/>
    <w:rsid w:val="00925B52"/>
    <w:rsid w:val="00925BD0"/>
    <w:rsid w:val="009269BA"/>
    <w:rsid w:val="009318DC"/>
    <w:rsid w:val="009321EC"/>
    <w:rsid w:val="009323D9"/>
    <w:rsid w:val="00932572"/>
    <w:rsid w:val="00934C55"/>
    <w:rsid w:val="00934CF6"/>
    <w:rsid w:val="00936D61"/>
    <w:rsid w:val="00940126"/>
    <w:rsid w:val="0094108D"/>
    <w:rsid w:val="00941242"/>
    <w:rsid w:val="00945682"/>
    <w:rsid w:val="00945952"/>
    <w:rsid w:val="009510F8"/>
    <w:rsid w:val="00953BF1"/>
    <w:rsid w:val="0096104E"/>
    <w:rsid w:val="009630DC"/>
    <w:rsid w:val="00963CF4"/>
    <w:rsid w:val="00964D6E"/>
    <w:rsid w:val="009653F9"/>
    <w:rsid w:val="00971833"/>
    <w:rsid w:val="00972C14"/>
    <w:rsid w:val="009767F1"/>
    <w:rsid w:val="00977005"/>
    <w:rsid w:val="00977029"/>
    <w:rsid w:val="0098069D"/>
    <w:rsid w:val="00982935"/>
    <w:rsid w:val="00983519"/>
    <w:rsid w:val="0098368E"/>
    <w:rsid w:val="00985D2B"/>
    <w:rsid w:val="00987608"/>
    <w:rsid w:val="009910DF"/>
    <w:rsid w:val="009921CA"/>
    <w:rsid w:val="009942BF"/>
    <w:rsid w:val="009948C9"/>
    <w:rsid w:val="00994BD2"/>
    <w:rsid w:val="00996170"/>
    <w:rsid w:val="00996995"/>
    <w:rsid w:val="00996B71"/>
    <w:rsid w:val="009A03E7"/>
    <w:rsid w:val="009A138C"/>
    <w:rsid w:val="009A144D"/>
    <w:rsid w:val="009A31AE"/>
    <w:rsid w:val="009A5840"/>
    <w:rsid w:val="009A7120"/>
    <w:rsid w:val="009B0D34"/>
    <w:rsid w:val="009B159D"/>
    <w:rsid w:val="009B6F18"/>
    <w:rsid w:val="009B7462"/>
    <w:rsid w:val="009C0BAF"/>
    <w:rsid w:val="009C3187"/>
    <w:rsid w:val="009D058F"/>
    <w:rsid w:val="009D090B"/>
    <w:rsid w:val="009D17C8"/>
    <w:rsid w:val="009D4293"/>
    <w:rsid w:val="009D5624"/>
    <w:rsid w:val="009D5EB9"/>
    <w:rsid w:val="009D5F67"/>
    <w:rsid w:val="009E1334"/>
    <w:rsid w:val="009E291C"/>
    <w:rsid w:val="009E35A8"/>
    <w:rsid w:val="009E5AE4"/>
    <w:rsid w:val="009E62AB"/>
    <w:rsid w:val="009E69F3"/>
    <w:rsid w:val="009E6ADC"/>
    <w:rsid w:val="009F024E"/>
    <w:rsid w:val="009F14DE"/>
    <w:rsid w:val="009F3AEE"/>
    <w:rsid w:val="009F5377"/>
    <w:rsid w:val="009F6985"/>
    <w:rsid w:val="00A01046"/>
    <w:rsid w:val="00A0324A"/>
    <w:rsid w:val="00A05ECA"/>
    <w:rsid w:val="00A0722C"/>
    <w:rsid w:val="00A123DE"/>
    <w:rsid w:val="00A12486"/>
    <w:rsid w:val="00A14ABD"/>
    <w:rsid w:val="00A1545A"/>
    <w:rsid w:val="00A15DB2"/>
    <w:rsid w:val="00A205FD"/>
    <w:rsid w:val="00A21126"/>
    <w:rsid w:val="00A21BF2"/>
    <w:rsid w:val="00A23928"/>
    <w:rsid w:val="00A2434B"/>
    <w:rsid w:val="00A25BA3"/>
    <w:rsid w:val="00A264BA"/>
    <w:rsid w:val="00A26F27"/>
    <w:rsid w:val="00A303B0"/>
    <w:rsid w:val="00A41035"/>
    <w:rsid w:val="00A4260B"/>
    <w:rsid w:val="00A428D4"/>
    <w:rsid w:val="00A445DA"/>
    <w:rsid w:val="00A44BB4"/>
    <w:rsid w:val="00A45272"/>
    <w:rsid w:val="00A47A6F"/>
    <w:rsid w:val="00A47E66"/>
    <w:rsid w:val="00A503B6"/>
    <w:rsid w:val="00A50A99"/>
    <w:rsid w:val="00A50D99"/>
    <w:rsid w:val="00A526F7"/>
    <w:rsid w:val="00A543B3"/>
    <w:rsid w:val="00A549F0"/>
    <w:rsid w:val="00A54D8C"/>
    <w:rsid w:val="00A55366"/>
    <w:rsid w:val="00A603AA"/>
    <w:rsid w:val="00A6184E"/>
    <w:rsid w:val="00A621C6"/>
    <w:rsid w:val="00A6598C"/>
    <w:rsid w:val="00A67B4D"/>
    <w:rsid w:val="00A718ED"/>
    <w:rsid w:val="00A72B56"/>
    <w:rsid w:val="00A74B03"/>
    <w:rsid w:val="00A75E5D"/>
    <w:rsid w:val="00A7797B"/>
    <w:rsid w:val="00A8035A"/>
    <w:rsid w:val="00A81739"/>
    <w:rsid w:val="00A81848"/>
    <w:rsid w:val="00A81A6C"/>
    <w:rsid w:val="00A85103"/>
    <w:rsid w:val="00A85B0F"/>
    <w:rsid w:val="00A863C9"/>
    <w:rsid w:val="00A863F6"/>
    <w:rsid w:val="00A865FF"/>
    <w:rsid w:val="00A91809"/>
    <w:rsid w:val="00A9202C"/>
    <w:rsid w:val="00A93794"/>
    <w:rsid w:val="00A94DAB"/>
    <w:rsid w:val="00A9514D"/>
    <w:rsid w:val="00A963B6"/>
    <w:rsid w:val="00A9643E"/>
    <w:rsid w:val="00A97024"/>
    <w:rsid w:val="00A97609"/>
    <w:rsid w:val="00AA0093"/>
    <w:rsid w:val="00AA130E"/>
    <w:rsid w:val="00AA3D76"/>
    <w:rsid w:val="00AB5337"/>
    <w:rsid w:val="00AC03EB"/>
    <w:rsid w:val="00AC126A"/>
    <w:rsid w:val="00AC2D12"/>
    <w:rsid w:val="00AC4341"/>
    <w:rsid w:val="00AC4B13"/>
    <w:rsid w:val="00AC6A8E"/>
    <w:rsid w:val="00AD0436"/>
    <w:rsid w:val="00AD2FC6"/>
    <w:rsid w:val="00AD35AE"/>
    <w:rsid w:val="00AD69CF"/>
    <w:rsid w:val="00AD7120"/>
    <w:rsid w:val="00AD7C53"/>
    <w:rsid w:val="00AE1155"/>
    <w:rsid w:val="00AE3CD3"/>
    <w:rsid w:val="00AF066A"/>
    <w:rsid w:val="00AF15BF"/>
    <w:rsid w:val="00AF23BD"/>
    <w:rsid w:val="00AF3D83"/>
    <w:rsid w:val="00AF4C1B"/>
    <w:rsid w:val="00AF4F9D"/>
    <w:rsid w:val="00AF519F"/>
    <w:rsid w:val="00AF5EE3"/>
    <w:rsid w:val="00B0004B"/>
    <w:rsid w:val="00B00326"/>
    <w:rsid w:val="00B014B6"/>
    <w:rsid w:val="00B02135"/>
    <w:rsid w:val="00B030B9"/>
    <w:rsid w:val="00B03E6F"/>
    <w:rsid w:val="00B052A4"/>
    <w:rsid w:val="00B058D1"/>
    <w:rsid w:val="00B05A07"/>
    <w:rsid w:val="00B06622"/>
    <w:rsid w:val="00B066B2"/>
    <w:rsid w:val="00B06763"/>
    <w:rsid w:val="00B06EE9"/>
    <w:rsid w:val="00B10B95"/>
    <w:rsid w:val="00B12ACC"/>
    <w:rsid w:val="00B142BE"/>
    <w:rsid w:val="00B143B0"/>
    <w:rsid w:val="00B175C3"/>
    <w:rsid w:val="00B17FDF"/>
    <w:rsid w:val="00B2033F"/>
    <w:rsid w:val="00B204DD"/>
    <w:rsid w:val="00B22574"/>
    <w:rsid w:val="00B2572C"/>
    <w:rsid w:val="00B2729F"/>
    <w:rsid w:val="00B27AF1"/>
    <w:rsid w:val="00B35888"/>
    <w:rsid w:val="00B36CE9"/>
    <w:rsid w:val="00B412C7"/>
    <w:rsid w:val="00B418D4"/>
    <w:rsid w:val="00B50E83"/>
    <w:rsid w:val="00B512DE"/>
    <w:rsid w:val="00B521BC"/>
    <w:rsid w:val="00B53686"/>
    <w:rsid w:val="00B5443F"/>
    <w:rsid w:val="00B564DD"/>
    <w:rsid w:val="00B567B1"/>
    <w:rsid w:val="00B572DA"/>
    <w:rsid w:val="00B607F1"/>
    <w:rsid w:val="00B627EE"/>
    <w:rsid w:val="00B62CF5"/>
    <w:rsid w:val="00B63BFF"/>
    <w:rsid w:val="00B6570B"/>
    <w:rsid w:val="00B66215"/>
    <w:rsid w:val="00B66C78"/>
    <w:rsid w:val="00B6762B"/>
    <w:rsid w:val="00B67DE3"/>
    <w:rsid w:val="00B703C3"/>
    <w:rsid w:val="00B72FF9"/>
    <w:rsid w:val="00B753D0"/>
    <w:rsid w:val="00B758CC"/>
    <w:rsid w:val="00B778DD"/>
    <w:rsid w:val="00B77DA6"/>
    <w:rsid w:val="00B80AEB"/>
    <w:rsid w:val="00B815AA"/>
    <w:rsid w:val="00B82464"/>
    <w:rsid w:val="00B833C1"/>
    <w:rsid w:val="00B83FDD"/>
    <w:rsid w:val="00B84E75"/>
    <w:rsid w:val="00B863AA"/>
    <w:rsid w:val="00B87ADF"/>
    <w:rsid w:val="00B900CC"/>
    <w:rsid w:val="00B90A12"/>
    <w:rsid w:val="00B93B88"/>
    <w:rsid w:val="00B95DA7"/>
    <w:rsid w:val="00B97B52"/>
    <w:rsid w:val="00BA2F13"/>
    <w:rsid w:val="00BA3B8F"/>
    <w:rsid w:val="00BA3D8D"/>
    <w:rsid w:val="00BA4A04"/>
    <w:rsid w:val="00BA544D"/>
    <w:rsid w:val="00BA6254"/>
    <w:rsid w:val="00BA79A7"/>
    <w:rsid w:val="00BB0447"/>
    <w:rsid w:val="00BB0CBF"/>
    <w:rsid w:val="00BB2033"/>
    <w:rsid w:val="00BB4184"/>
    <w:rsid w:val="00BB47B8"/>
    <w:rsid w:val="00BB6BBA"/>
    <w:rsid w:val="00BC1BA8"/>
    <w:rsid w:val="00BC3CBC"/>
    <w:rsid w:val="00BC5579"/>
    <w:rsid w:val="00BC5E87"/>
    <w:rsid w:val="00BC64F0"/>
    <w:rsid w:val="00BC6BE6"/>
    <w:rsid w:val="00BC7B11"/>
    <w:rsid w:val="00BD1D74"/>
    <w:rsid w:val="00BD20C7"/>
    <w:rsid w:val="00BD4FAB"/>
    <w:rsid w:val="00BD6D56"/>
    <w:rsid w:val="00BD7E29"/>
    <w:rsid w:val="00BE2418"/>
    <w:rsid w:val="00BE2953"/>
    <w:rsid w:val="00BE619B"/>
    <w:rsid w:val="00BE7B7E"/>
    <w:rsid w:val="00BF0079"/>
    <w:rsid w:val="00BF0D1F"/>
    <w:rsid w:val="00BF21EA"/>
    <w:rsid w:val="00BF2CD0"/>
    <w:rsid w:val="00BF5086"/>
    <w:rsid w:val="00BF6C8E"/>
    <w:rsid w:val="00BF79C8"/>
    <w:rsid w:val="00C05511"/>
    <w:rsid w:val="00C055E2"/>
    <w:rsid w:val="00C073E4"/>
    <w:rsid w:val="00C07AC4"/>
    <w:rsid w:val="00C1048E"/>
    <w:rsid w:val="00C12007"/>
    <w:rsid w:val="00C12659"/>
    <w:rsid w:val="00C12853"/>
    <w:rsid w:val="00C13FE3"/>
    <w:rsid w:val="00C14A91"/>
    <w:rsid w:val="00C14F76"/>
    <w:rsid w:val="00C21D1C"/>
    <w:rsid w:val="00C22542"/>
    <w:rsid w:val="00C2264E"/>
    <w:rsid w:val="00C2744E"/>
    <w:rsid w:val="00C27B25"/>
    <w:rsid w:val="00C3101F"/>
    <w:rsid w:val="00C314EC"/>
    <w:rsid w:val="00C318AB"/>
    <w:rsid w:val="00C31AB6"/>
    <w:rsid w:val="00C31E3F"/>
    <w:rsid w:val="00C32873"/>
    <w:rsid w:val="00C33FF2"/>
    <w:rsid w:val="00C344F6"/>
    <w:rsid w:val="00C36140"/>
    <w:rsid w:val="00C36CBA"/>
    <w:rsid w:val="00C36F32"/>
    <w:rsid w:val="00C42777"/>
    <w:rsid w:val="00C42943"/>
    <w:rsid w:val="00C43DA8"/>
    <w:rsid w:val="00C46237"/>
    <w:rsid w:val="00C46C09"/>
    <w:rsid w:val="00C47CE8"/>
    <w:rsid w:val="00C47E75"/>
    <w:rsid w:val="00C54038"/>
    <w:rsid w:val="00C5671F"/>
    <w:rsid w:val="00C56CCE"/>
    <w:rsid w:val="00C57317"/>
    <w:rsid w:val="00C6150C"/>
    <w:rsid w:val="00C62F0F"/>
    <w:rsid w:val="00C63568"/>
    <w:rsid w:val="00C65BE8"/>
    <w:rsid w:val="00C65E11"/>
    <w:rsid w:val="00C73F74"/>
    <w:rsid w:val="00C7755B"/>
    <w:rsid w:val="00C81472"/>
    <w:rsid w:val="00C83836"/>
    <w:rsid w:val="00C8544E"/>
    <w:rsid w:val="00C858B2"/>
    <w:rsid w:val="00C90EA3"/>
    <w:rsid w:val="00C918B5"/>
    <w:rsid w:val="00C9375F"/>
    <w:rsid w:val="00C93CEC"/>
    <w:rsid w:val="00CA0490"/>
    <w:rsid w:val="00CA266F"/>
    <w:rsid w:val="00CA54FC"/>
    <w:rsid w:val="00CA58C9"/>
    <w:rsid w:val="00CB076F"/>
    <w:rsid w:val="00CB07F9"/>
    <w:rsid w:val="00CB10FC"/>
    <w:rsid w:val="00CB15A3"/>
    <w:rsid w:val="00CB18AD"/>
    <w:rsid w:val="00CB1932"/>
    <w:rsid w:val="00CB4C87"/>
    <w:rsid w:val="00CB5850"/>
    <w:rsid w:val="00CB6B89"/>
    <w:rsid w:val="00CB780D"/>
    <w:rsid w:val="00CC21A2"/>
    <w:rsid w:val="00CC2C21"/>
    <w:rsid w:val="00CC2F75"/>
    <w:rsid w:val="00CC30A0"/>
    <w:rsid w:val="00CC5595"/>
    <w:rsid w:val="00CC5FA3"/>
    <w:rsid w:val="00CC629C"/>
    <w:rsid w:val="00CC7C4D"/>
    <w:rsid w:val="00CD08AC"/>
    <w:rsid w:val="00CD1BB1"/>
    <w:rsid w:val="00CD223E"/>
    <w:rsid w:val="00CD247A"/>
    <w:rsid w:val="00CD3DBF"/>
    <w:rsid w:val="00CD3F31"/>
    <w:rsid w:val="00CD41BF"/>
    <w:rsid w:val="00CD4B68"/>
    <w:rsid w:val="00CD4EB4"/>
    <w:rsid w:val="00CD5751"/>
    <w:rsid w:val="00CD5CA4"/>
    <w:rsid w:val="00CD612E"/>
    <w:rsid w:val="00CD6F92"/>
    <w:rsid w:val="00CD7CD3"/>
    <w:rsid w:val="00CE0E1B"/>
    <w:rsid w:val="00CE13C5"/>
    <w:rsid w:val="00CE1702"/>
    <w:rsid w:val="00CE63B7"/>
    <w:rsid w:val="00CE7198"/>
    <w:rsid w:val="00CE7E40"/>
    <w:rsid w:val="00CF1856"/>
    <w:rsid w:val="00CF27CD"/>
    <w:rsid w:val="00CF39C0"/>
    <w:rsid w:val="00CF3F7D"/>
    <w:rsid w:val="00CF486E"/>
    <w:rsid w:val="00CF4D21"/>
    <w:rsid w:val="00CF4FF3"/>
    <w:rsid w:val="00CF6A9B"/>
    <w:rsid w:val="00D01968"/>
    <w:rsid w:val="00D03334"/>
    <w:rsid w:val="00D03492"/>
    <w:rsid w:val="00D03AF9"/>
    <w:rsid w:val="00D10F37"/>
    <w:rsid w:val="00D110C4"/>
    <w:rsid w:val="00D12BC4"/>
    <w:rsid w:val="00D149F7"/>
    <w:rsid w:val="00D17487"/>
    <w:rsid w:val="00D1783C"/>
    <w:rsid w:val="00D17ADD"/>
    <w:rsid w:val="00D17C17"/>
    <w:rsid w:val="00D206B2"/>
    <w:rsid w:val="00D20BC5"/>
    <w:rsid w:val="00D22FC6"/>
    <w:rsid w:val="00D2322F"/>
    <w:rsid w:val="00D237A8"/>
    <w:rsid w:val="00D304FF"/>
    <w:rsid w:val="00D349DE"/>
    <w:rsid w:val="00D35326"/>
    <w:rsid w:val="00D365E8"/>
    <w:rsid w:val="00D36A04"/>
    <w:rsid w:val="00D3707F"/>
    <w:rsid w:val="00D439A2"/>
    <w:rsid w:val="00D44302"/>
    <w:rsid w:val="00D459B1"/>
    <w:rsid w:val="00D4693E"/>
    <w:rsid w:val="00D46F3E"/>
    <w:rsid w:val="00D4751F"/>
    <w:rsid w:val="00D5045F"/>
    <w:rsid w:val="00D510E4"/>
    <w:rsid w:val="00D51AEA"/>
    <w:rsid w:val="00D53D25"/>
    <w:rsid w:val="00D5556B"/>
    <w:rsid w:val="00D57F86"/>
    <w:rsid w:val="00D60006"/>
    <w:rsid w:val="00D615EE"/>
    <w:rsid w:val="00D61724"/>
    <w:rsid w:val="00D61ABF"/>
    <w:rsid w:val="00D61C45"/>
    <w:rsid w:val="00D63B11"/>
    <w:rsid w:val="00D650EF"/>
    <w:rsid w:val="00D670E7"/>
    <w:rsid w:val="00D70BC9"/>
    <w:rsid w:val="00D70C0F"/>
    <w:rsid w:val="00D71119"/>
    <w:rsid w:val="00D734D4"/>
    <w:rsid w:val="00D74840"/>
    <w:rsid w:val="00D74895"/>
    <w:rsid w:val="00D76584"/>
    <w:rsid w:val="00D77451"/>
    <w:rsid w:val="00D80873"/>
    <w:rsid w:val="00D80B59"/>
    <w:rsid w:val="00D80D39"/>
    <w:rsid w:val="00D80E1C"/>
    <w:rsid w:val="00D81421"/>
    <w:rsid w:val="00D83F7B"/>
    <w:rsid w:val="00D87B71"/>
    <w:rsid w:val="00D900EB"/>
    <w:rsid w:val="00D92E8E"/>
    <w:rsid w:val="00D948C9"/>
    <w:rsid w:val="00D94AB5"/>
    <w:rsid w:val="00D9603E"/>
    <w:rsid w:val="00D96A7A"/>
    <w:rsid w:val="00D97369"/>
    <w:rsid w:val="00D97978"/>
    <w:rsid w:val="00DA1572"/>
    <w:rsid w:val="00DA16AA"/>
    <w:rsid w:val="00DA2A1E"/>
    <w:rsid w:val="00DA5C62"/>
    <w:rsid w:val="00DA657B"/>
    <w:rsid w:val="00DA6A2A"/>
    <w:rsid w:val="00DA6E04"/>
    <w:rsid w:val="00DB278F"/>
    <w:rsid w:val="00DB4B2C"/>
    <w:rsid w:val="00DB7838"/>
    <w:rsid w:val="00DC0417"/>
    <w:rsid w:val="00DC22E9"/>
    <w:rsid w:val="00DC3F01"/>
    <w:rsid w:val="00DC4857"/>
    <w:rsid w:val="00DC6248"/>
    <w:rsid w:val="00DD011A"/>
    <w:rsid w:val="00DD03A1"/>
    <w:rsid w:val="00DD1A4E"/>
    <w:rsid w:val="00DD6D27"/>
    <w:rsid w:val="00DE02F3"/>
    <w:rsid w:val="00DE3A73"/>
    <w:rsid w:val="00DE5A6F"/>
    <w:rsid w:val="00DE6594"/>
    <w:rsid w:val="00DE6AE4"/>
    <w:rsid w:val="00DE7AF4"/>
    <w:rsid w:val="00DE7E17"/>
    <w:rsid w:val="00DF1F33"/>
    <w:rsid w:val="00DF27AD"/>
    <w:rsid w:val="00DF2B7B"/>
    <w:rsid w:val="00DF6168"/>
    <w:rsid w:val="00E00233"/>
    <w:rsid w:val="00E012A1"/>
    <w:rsid w:val="00E03A7E"/>
    <w:rsid w:val="00E0551A"/>
    <w:rsid w:val="00E06065"/>
    <w:rsid w:val="00E0667E"/>
    <w:rsid w:val="00E06C6C"/>
    <w:rsid w:val="00E110C6"/>
    <w:rsid w:val="00E1164D"/>
    <w:rsid w:val="00E126B9"/>
    <w:rsid w:val="00E12A24"/>
    <w:rsid w:val="00E1312E"/>
    <w:rsid w:val="00E13A7A"/>
    <w:rsid w:val="00E140F4"/>
    <w:rsid w:val="00E14502"/>
    <w:rsid w:val="00E14531"/>
    <w:rsid w:val="00E16B48"/>
    <w:rsid w:val="00E177DD"/>
    <w:rsid w:val="00E17CC2"/>
    <w:rsid w:val="00E238DB"/>
    <w:rsid w:val="00E246D3"/>
    <w:rsid w:val="00E24EDC"/>
    <w:rsid w:val="00E26531"/>
    <w:rsid w:val="00E300AF"/>
    <w:rsid w:val="00E306B9"/>
    <w:rsid w:val="00E339A8"/>
    <w:rsid w:val="00E3432E"/>
    <w:rsid w:val="00E3536C"/>
    <w:rsid w:val="00E35BA2"/>
    <w:rsid w:val="00E36069"/>
    <w:rsid w:val="00E41809"/>
    <w:rsid w:val="00E44176"/>
    <w:rsid w:val="00E45815"/>
    <w:rsid w:val="00E458D4"/>
    <w:rsid w:val="00E45D8F"/>
    <w:rsid w:val="00E4AEFB"/>
    <w:rsid w:val="00E50629"/>
    <w:rsid w:val="00E507DF"/>
    <w:rsid w:val="00E52ED9"/>
    <w:rsid w:val="00E52F51"/>
    <w:rsid w:val="00E56CB7"/>
    <w:rsid w:val="00E56D0D"/>
    <w:rsid w:val="00E6045D"/>
    <w:rsid w:val="00E62147"/>
    <w:rsid w:val="00E62DE3"/>
    <w:rsid w:val="00E652A7"/>
    <w:rsid w:val="00E6567B"/>
    <w:rsid w:val="00E66246"/>
    <w:rsid w:val="00E66656"/>
    <w:rsid w:val="00E6759D"/>
    <w:rsid w:val="00E731CA"/>
    <w:rsid w:val="00E77F1B"/>
    <w:rsid w:val="00E827DD"/>
    <w:rsid w:val="00E82DD2"/>
    <w:rsid w:val="00E851F2"/>
    <w:rsid w:val="00E852B5"/>
    <w:rsid w:val="00E86A0F"/>
    <w:rsid w:val="00E8758D"/>
    <w:rsid w:val="00E904C3"/>
    <w:rsid w:val="00E90DEB"/>
    <w:rsid w:val="00E91AAA"/>
    <w:rsid w:val="00E93370"/>
    <w:rsid w:val="00E93C5F"/>
    <w:rsid w:val="00E95FB3"/>
    <w:rsid w:val="00E96E4A"/>
    <w:rsid w:val="00E976BD"/>
    <w:rsid w:val="00EA0DF8"/>
    <w:rsid w:val="00EA4169"/>
    <w:rsid w:val="00EA4CD5"/>
    <w:rsid w:val="00EA5444"/>
    <w:rsid w:val="00EA6813"/>
    <w:rsid w:val="00EA6A28"/>
    <w:rsid w:val="00EB12E8"/>
    <w:rsid w:val="00EB273A"/>
    <w:rsid w:val="00EB42C4"/>
    <w:rsid w:val="00EB65B4"/>
    <w:rsid w:val="00EC01FA"/>
    <w:rsid w:val="00EC0615"/>
    <w:rsid w:val="00EC0994"/>
    <w:rsid w:val="00EC26E0"/>
    <w:rsid w:val="00EC2D68"/>
    <w:rsid w:val="00EC3ACC"/>
    <w:rsid w:val="00EC43A7"/>
    <w:rsid w:val="00EC44B1"/>
    <w:rsid w:val="00EC4DCD"/>
    <w:rsid w:val="00EC6B15"/>
    <w:rsid w:val="00EC7541"/>
    <w:rsid w:val="00ED0919"/>
    <w:rsid w:val="00ED115E"/>
    <w:rsid w:val="00ED40B9"/>
    <w:rsid w:val="00ED5484"/>
    <w:rsid w:val="00EE092C"/>
    <w:rsid w:val="00EE27B3"/>
    <w:rsid w:val="00EE30E2"/>
    <w:rsid w:val="00EE43DA"/>
    <w:rsid w:val="00EE56D0"/>
    <w:rsid w:val="00EE64CA"/>
    <w:rsid w:val="00EE6CE5"/>
    <w:rsid w:val="00EE713A"/>
    <w:rsid w:val="00EF08B4"/>
    <w:rsid w:val="00EF38EB"/>
    <w:rsid w:val="00EF634B"/>
    <w:rsid w:val="00EF7FB4"/>
    <w:rsid w:val="00F004EE"/>
    <w:rsid w:val="00F00E93"/>
    <w:rsid w:val="00F010E3"/>
    <w:rsid w:val="00F01620"/>
    <w:rsid w:val="00F034AA"/>
    <w:rsid w:val="00F06B0B"/>
    <w:rsid w:val="00F103D5"/>
    <w:rsid w:val="00F1048D"/>
    <w:rsid w:val="00F11D13"/>
    <w:rsid w:val="00F11F1E"/>
    <w:rsid w:val="00F125D4"/>
    <w:rsid w:val="00F13207"/>
    <w:rsid w:val="00F15E21"/>
    <w:rsid w:val="00F161C0"/>
    <w:rsid w:val="00F21619"/>
    <w:rsid w:val="00F21842"/>
    <w:rsid w:val="00F21B24"/>
    <w:rsid w:val="00F21EB4"/>
    <w:rsid w:val="00F22A8D"/>
    <w:rsid w:val="00F23408"/>
    <w:rsid w:val="00F241A6"/>
    <w:rsid w:val="00F24DA4"/>
    <w:rsid w:val="00F26055"/>
    <w:rsid w:val="00F27168"/>
    <w:rsid w:val="00F276E9"/>
    <w:rsid w:val="00F27AFA"/>
    <w:rsid w:val="00F32213"/>
    <w:rsid w:val="00F3223E"/>
    <w:rsid w:val="00F33935"/>
    <w:rsid w:val="00F34CE3"/>
    <w:rsid w:val="00F35CF6"/>
    <w:rsid w:val="00F374A8"/>
    <w:rsid w:val="00F37AF2"/>
    <w:rsid w:val="00F40952"/>
    <w:rsid w:val="00F4160B"/>
    <w:rsid w:val="00F427EA"/>
    <w:rsid w:val="00F451F4"/>
    <w:rsid w:val="00F463D8"/>
    <w:rsid w:val="00F47251"/>
    <w:rsid w:val="00F50C0B"/>
    <w:rsid w:val="00F52733"/>
    <w:rsid w:val="00F532DE"/>
    <w:rsid w:val="00F53532"/>
    <w:rsid w:val="00F53A9C"/>
    <w:rsid w:val="00F56265"/>
    <w:rsid w:val="00F633B5"/>
    <w:rsid w:val="00F66D7D"/>
    <w:rsid w:val="00F66E7E"/>
    <w:rsid w:val="00F66EA5"/>
    <w:rsid w:val="00F674E8"/>
    <w:rsid w:val="00F71D3A"/>
    <w:rsid w:val="00F72E0E"/>
    <w:rsid w:val="00F73332"/>
    <w:rsid w:val="00F73AF1"/>
    <w:rsid w:val="00F80637"/>
    <w:rsid w:val="00F81803"/>
    <w:rsid w:val="00F8310B"/>
    <w:rsid w:val="00F839E8"/>
    <w:rsid w:val="00F84DAB"/>
    <w:rsid w:val="00F91179"/>
    <w:rsid w:val="00F91C66"/>
    <w:rsid w:val="00F922BC"/>
    <w:rsid w:val="00F92B57"/>
    <w:rsid w:val="00F94CAE"/>
    <w:rsid w:val="00F95EF5"/>
    <w:rsid w:val="00F965E8"/>
    <w:rsid w:val="00F96C04"/>
    <w:rsid w:val="00F97601"/>
    <w:rsid w:val="00FA12EC"/>
    <w:rsid w:val="00FA26D7"/>
    <w:rsid w:val="00FA3206"/>
    <w:rsid w:val="00FA488E"/>
    <w:rsid w:val="00FA4A65"/>
    <w:rsid w:val="00FA5DD2"/>
    <w:rsid w:val="00FA64C3"/>
    <w:rsid w:val="00FA6E6A"/>
    <w:rsid w:val="00FB09BF"/>
    <w:rsid w:val="00FB1036"/>
    <w:rsid w:val="00FB2560"/>
    <w:rsid w:val="00FB2C81"/>
    <w:rsid w:val="00FB448E"/>
    <w:rsid w:val="00FB47E9"/>
    <w:rsid w:val="00FB4ABC"/>
    <w:rsid w:val="00FB6571"/>
    <w:rsid w:val="00FC1E7B"/>
    <w:rsid w:val="00FC267D"/>
    <w:rsid w:val="00FC2C32"/>
    <w:rsid w:val="00FC3B95"/>
    <w:rsid w:val="00FC5FE5"/>
    <w:rsid w:val="00FC6632"/>
    <w:rsid w:val="00FC696E"/>
    <w:rsid w:val="00FC7645"/>
    <w:rsid w:val="00FD0622"/>
    <w:rsid w:val="00FD0B9F"/>
    <w:rsid w:val="00FD1D81"/>
    <w:rsid w:val="00FD21BE"/>
    <w:rsid w:val="00FD3832"/>
    <w:rsid w:val="00FD3C56"/>
    <w:rsid w:val="00FD5603"/>
    <w:rsid w:val="00FE14AC"/>
    <w:rsid w:val="00FE341D"/>
    <w:rsid w:val="00FE4515"/>
    <w:rsid w:val="00FE4F08"/>
    <w:rsid w:val="00FE5F7F"/>
    <w:rsid w:val="00FF6A3F"/>
    <w:rsid w:val="00FF6D99"/>
    <w:rsid w:val="01E15B83"/>
    <w:rsid w:val="01FBFCDE"/>
    <w:rsid w:val="02710045"/>
    <w:rsid w:val="02A28C25"/>
    <w:rsid w:val="02A4966E"/>
    <w:rsid w:val="0337CF94"/>
    <w:rsid w:val="03E36DC4"/>
    <w:rsid w:val="046380A8"/>
    <w:rsid w:val="046B9DA6"/>
    <w:rsid w:val="04B98B9B"/>
    <w:rsid w:val="05852F3A"/>
    <w:rsid w:val="0731A2FA"/>
    <w:rsid w:val="07352ECF"/>
    <w:rsid w:val="07490D7E"/>
    <w:rsid w:val="07831890"/>
    <w:rsid w:val="07EC06BA"/>
    <w:rsid w:val="07F3ACAB"/>
    <w:rsid w:val="08464F73"/>
    <w:rsid w:val="08F8A54C"/>
    <w:rsid w:val="0944D2A3"/>
    <w:rsid w:val="0A9AE584"/>
    <w:rsid w:val="0ADA9898"/>
    <w:rsid w:val="0BBABBF7"/>
    <w:rsid w:val="0BFEBA2E"/>
    <w:rsid w:val="0C3894B8"/>
    <w:rsid w:val="0C60F1A6"/>
    <w:rsid w:val="0CF8BD07"/>
    <w:rsid w:val="0D184987"/>
    <w:rsid w:val="0D2AAC46"/>
    <w:rsid w:val="0D2D875A"/>
    <w:rsid w:val="0E1C32B6"/>
    <w:rsid w:val="0E9448C2"/>
    <w:rsid w:val="0ECFE20B"/>
    <w:rsid w:val="0FD9769A"/>
    <w:rsid w:val="111F3C71"/>
    <w:rsid w:val="115F963B"/>
    <w:rsid w:val="11E8267D"/>
    <w:rsid w:val="11F77A24"/>
    <w:rsid w:val="126FF53C"/>
    <w:rsid w:val="12DED29E"/>
    <w:rsid w:val="147033B0"/>
    <w:rsid w:val="14913A8E"/>
    <w:rsid w:val="14BE1028"/>
    <w:rsid w:val="1513C1FF"/>
    <w:rsid w:val="1675ED9A"/>
    <w:rsid w:val="16FAFF09"/>
    <w:rsid w:val="18B2AA84"/>
    <w:rsid w:val="18B6ED5D"/>
    <w:rsid w:val="18E12C1A"/>
    <w:rsid w:val="1929BC09"/>
    <w:rsid w:val="1947C899"/>
    <w:rsid w:val="19A8F3A7"/>
    <w:rsid w:val="1A06C4B3"/>
    <w:rsid w:val="1A1B2B09"/>
    <w:rsid w:val="1A3ECEAE"/>
    <w:rsid w:val="1AEC1053"/>
    <w:rsid w:val="1D8B1F7F"/>
    <w:rsid w:val="1DC0562D"/>
    <w:rsid w:val="1E3DCEA1"/>
    <w:rsid w:val="1E6C3139"/>
    <w:rsid w:val="1EC000AD"/>
    <w:rsid w:val="1ED5FD2C"/>
    <w:rsid w:val="1EEB5241"/>
    <w:rsid w:val="1EFB214E"/>
    <w:rsid w:val="1F37B8F6"/>
    <w:rsid w:val="1F6F014A"/>
    <w:rsid w:val="1F8E5383"/>
    <w:rsid w:val="201C4D43"/>
    <w:rsid w:val="21040E2F"/>
    <w:rsid w:val="212A021A"/>
    <w:rsid w:val="212B3357"/>
    <w:rsid w:val="21BC4833"/>
    <w:rsid w:val="21F22F5A"/>
    <w:rsid w:val="22358AA5"/>
    <w:rsid w:val="235223D5"/>
    <w:rsid w:val="237F1044"/>
    <w:rsid w:val="23A186ED"/>
    <w:rsid w:val="2477BAE3"/>
    <w:rsid w:val="24B74407"/>
    <w:rsid w:val="24D718A6"/>
    <w:rsid w:val="250FABA0"/>
    <w:rsid w:val="25184DB7"/>
    <w:rsid w:val="25A38648"/>
    <w:rsid w:val="2624D1F7"/>
    <w:rsid w:val="26F71BC7"/>
    <w:rsid w:val="274590AD"/>
    <w:rsid w:val="27AC670E"/>
    <w:rsid w:val="28580487"/>
    <w:rsid w:val="291677CB"/>
    <w:rsid w:val="29B3D815"/>
    <w:rsid w:val="29C7C13D"/>
    <w:rsid w:val="29F7A014"/>
    <w:rsid w:val="2A0BA850"/>
    <w:rsid w:val="2A9B180A"/>
    <w:rsid w:val="2B5F91CA"/>
    <w:rsid w:val="2BE30F9D"/>
    <w:rsid w:val="2CAC103C"/>
    <w:rsid w:val="2CE8A93E"/>
    <w:rsid w:val="2CEB9038"/>
    <w:rsid w:val="2D628CB4"/>
    <w:rsid w:val="2D6BF5DC"/>
    <w:rsid w:val="2DE627D6"/>
    <w:rsid w:val="2E85E872"/>
    <w:rsid w:val="2F3D1CEC"/>
    <w:rsid w:val="2F4CF38A"/>
    <w:rsid w:val="2F577E6B"/>
    <w:rsid w:val="2F6A6B89"/>
    <w:rsid w:val="2F8B4901"/>
    <w:rsid w:val="2FC1C18D"/>
    <w:rsid w:val="3021463C"/>
    <w:rsid w:val="302DBBB4"/>
    <w:rsid w:val="30F20593"/>
    <w:rsid w:val="325941DB"/>
    <w:rsid w:val="325C08D4"/>
    <w:rsid w:val="327D43D6"/>
    <w:rsid w:val="32D3F3AB"/>
    <w:rsid w:val="32FE5C4E"/>
    <w:rsid w:val="3395F3BF"/>
    <w:rsid w:val="346E1105"/>
    <w:rsid w:val="34825028"/>
    <w:rsid w:val="355177ED"/>
    <w:rsid w:val="35A2D8EC"/>
    <w:rsid w:val="366DEFFB"/>
    <w:rsid w:val="370E1E9E"/>
    <w:rsid w:val="378A4498"/>
    <w:rsid w:val="382CCAB8"/>
    <w:rsid w:val="386964E2"/>
    <w:rsid w:val="38B3270A"/>
    <w:rsid w:val="3918A025"/>
    <w:rsid w:val="39F4AFDC"/>
    <w:rsid w:val="39F806D3"/>
    <w:rsid w:val="3B08B638"/>
    <w:rsid w:val="3BC60D52"/>
    <w:rsid w:val="3C1A2698"/>
    <w:rsid w:val="3C6FAB84"/>
    <w:rsid w:val="3D0D9ED3"/>
    <w:rsid w:val="3D53950F"/>
    <w:rsid w:val="3DB65AF6"/>
    <w:rsid w:val="3E1F8089"/>
    <w:rsid w:val="3E82E3DF"/>
    <w:rsid w:val="3EDE7DD2"/>
    <w:rsid w:val="3EE60676"/>
    <w:rsid w:val="3F32DED3"/>
    <w:rsid w:val="3F5441AE"/>
    <w:rsid w:val="3F6F78FD"/>
    <w:rsid w:val="4099CF36"/>
    <w:rsid w:val="40BA3E96"/>
    <w:rsid w:val="40E2899B"/>
    <w:rsid w:val="410DE016"/>
    <w:rsid w:val="41C24C56"/>
    <w:rsid w:val="4245ED45"/>
    <w:rsid w:val="4373D103"/>
    <w:rsid w:val="449CE524"/>
    <w:rsid w:val="454C9CDA"/>
    <w:rsid w:val="460FCB73"/>
    <w:rsid w:val="463AE603"/>
    <w:rsid w:val="46B8BB2B"/>
    <w:rsid w:val="46E451AF"/>
    <w:rsid w:val="46F84918"/>
    <w:rsid w:val="47F1E05B"/>
    <w:rsid w:val="4808251C"/>
    <w:rsid w:val="48570E8F"/>
    <w:rsid w:val="48E74542"/>
    <w:rsid w:val="48E7FC1A"/>
    <w:rsid w:val="490DF6B1"/>
    <w:rsid w:val="498AD449"/>
    <w:rsid w:val="49DA8EF5"/>
    <w:rsid w:val="4AC2BF26"/>
    <w:rsid w:val="4B8F691E"/>
    <w:rsid w:val="4C71FA29"/>
    <w:rsid w:val="4C73502D"/>
    <w:rsid w:val="4C79B2B3"/>
    <w:rsid w:val="4C8606D6"/>
    <w:rsid w:val="4CED5D37"/>
    <w:rsid w:val="4D4542A4"/>
    <w:rsid w:val="4DB6F004"/>
    <w:rsid w:val="4E04DEB4"/>
    <w:rsid w:val="4EB97F3E"/>
    <w:rsid w:val="4EBF5592"/>
    <w:rsid w:val="4F0D222E"/>
    <w:rsid w:val="4F9A10E2"/>
    <w:rsid w:val="4FC964C6"/>
    <w:rsid w:val="4FE06175"/>
    <w:rsid w:val="4FE108F2"/>
    <w:rsid w:val="5091C33D"/>
    <w:rsid w:val="517D98AA"/>
    <w:rsid w:val="527A81AD"/>
    <w:rsid w:val="53701847"/>
    <w:rsid w:val="53E9EBAB"/>
    <w:rsid w:val="53F18A99"/>
    <w:rsid w:val="54490E75"/>
    <w:rsid w:val="557F048F"/>
    <w:rsid w:val="561F7DED"/>
    <w:rsid w:val="563CA470"/>
    <w:rsid w:val="578336DA"/>
    <w:rsid w:val="58070229"/>
    <w:rsid w:val="584BAB9B"/>
    <w:rsid w:val="58A7DF57"/>
    <w:rsid w:val="58F77D23"/>
    <w:rsid w:val="591A8485"/>
    <w:rsid w:val="59320588"/>
    <w:rsid w:val="59DA7637"/>
    <w:rsid w:val="5A0CE195"/>
    <w:rsid w:val="5A5EB84D"/>
    <w:rsid w:val="5B664FDA"/>
    <w:rsid w:val="5CD60654"/>
    <w:rsid w:val="5CEAE5C2"/>
    <w:rsid w:val="5DABF9E6"/>
    <w:rsid w:val="5F0F8A91"/>
    <w:rsid w:val="5F931455"/>
    <w:rsid w:val="60AD3E6D"/>
    <w:rsid w:val="6252FE5E"/>
    <w:rsid w:val="635FA0F5"/>
    <w:rsid w:val="63D28168"/>
    <w:rsid w:val="65F585CF"/>
    <w:rsid w:val="66404014"/>
    <w:rsid w:val="66B10675"/>
    <w:rsid w:val="67A375EC"/>
    <w:rsid w:val="68089C88"/>
    <w:rsid w:val="691BD533"/>
    <w:rsid w:val="6A284DC6"/>
    <w:rsid w:val="6A4F004C"/>
    <w:rsid w:val="6D82E211"/>
    <w:rsid w:val="6DD62DD3"/>
    <w:rsid w:val="6E48A122"/>
    <w:rsid w:val="6EA4CCA4"/>
    <w:rsid w:val="6F1084AB"/>
    <w:rsid w:val="6F4CDA12"/>
    <w:rsid w:val="702647EC"/>
    <w:rsid w:val="71677011"/>
    <w:rsid w:val="71B50361"/>
    <w:rsid w:val="72019332"/>
    <w:rsid w:val="72586512"/>
    <w:rsid w:val="729F580E"/>
    <w:rsid w:val="733E7426"/>
    <w:rsid w:val="73BB75EA"/>
    <w:rsid w:val="73D7071A"/>
    <w:rsid w:val="73F04620"/>
    <w:rsid w:val="74D4D43E"/>
    <w:rsid w:val="78022F03"/>
    <w:rsid w:val="785B7BBF"/>
    <w:rsid w:val="78BE2948"/>
    <w:rsid w:val="78C669C9"/>
    <w:rsid w:val="795FD3E0"/>
    <w:rsid w:val="79A738CB"/>
    <w:rsid w:val="79DCCD1E"/>
    <w:rsid w:val="7B35B5D9"/>
    <w:rsid w:val="7B3C26C8"/>
    <w:rsid w:val="7B558239"/>
    <w:rsid w:val="7B8B86C9"/>
    <w:rsid w:val="7BC058EA"/>
    <w:rsid w:val="7BD8B50C"/>
    <w:rsid w:val="7C334AA0"/>
    <w:rsid w:val="7C3A0D64"/>
    <w:rsid w:val="7CE6992D"/>
    <w:rsid w:val="7CEF42B9"/>
    <w:rsid w:val="7D1D8AEF"/>
    <w:rsid w:val="7D9AFF6B"/>
    <w:rsid w:val="7DCD27EC"/>
    <w:rsid w:val="7E1250B1"/>
    <w:rsid w:val="7E2ED781"/>
    <w:rsid w:val="7E40D23A"/>
    <w:rsid w:val="7E44FD66"/>
    <w:rsid w:val="7E7A33B4"/>
    <w:rsid w:val="7F36CFCC"/>
    <w:rsid w:val="7F6A3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135A9A0D-53A5-4D56-9BC5-3F2CD8AB9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3"/>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4"/>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nhideWhenUsed/>
    <w:rsid w:val="004E0304"/>
    <w:pPr>
      <w:tabs>
        <w:tab w:val="center" w:pos="4680"/>
        <w:tab w:val="right" w:pos="9360"/>
      </w:tabs>
      <w:spacing w:after="0"/>
    </w:pPr>
  </w:style>
  <w:style w:type="character" w:customStyle="1" w:styleId="HeaderChar">
    <w:name w:val="Header Char"/>
    <w:basedOn w:val="DefaultParagraphFont"/>
    <w:link w:val="Header"/>
    <w:uiPriority w:val="99"/>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5"/>
      </w:numPr>
      <w:tabs>
        <w:tab w:val="clear" w:pos="2790"/>
      </w:tabs>
      <w:overflowPunct/>
      <w:autoSpaceDE/>
      <w:autoSpaceDN/>
      <w:adjustRightInd/>
      <w:spacing w:before="60" w:after="160" w:line="259" w:lineRule="auto"/>
      <w:ind w:left="720"/>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unhideWhenUsed/>
    <w:rsid w:val="00E45815"/>
    <w:pPr>
      <w:tabs>
        <w:tab w:val="center" w:pos="4680"/>
        <w:tab w:val="right" w:pos="9360"/>
      </w:tabs>
      <w:spacing w:after="0"/>
    </w:pPr>
  </w:style>
  <w:style w:type="character" w:customStyle="1" w:styleId="FooterChar">
    <w:name w:val="Footer Char"/>
    <w:basedOn w:val="DefaultParagraphFont"/>
    <w:link w:val="Footer"/>
    <w:uiPriority w:val="99"/>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character" w:customStyle="1" w:styleId="PLChar">
    <w:name w:val="PL Char"/>
    <w:link w:val="PL"/>
    <w:qFormat/>
    <w:locked/>
    <w:rsid w:val="008B43E2"/>
    <w:rPr>
      <w:rFonts w:ascii="Courier New" w:eastAsia="Times New Roman" w:hAnsi="Courier New" w:cs="Courier New"/>
      <w:noProof/>
      <w:sz w:val="16"/>
    </w:rPr>
  </w:style>
  <w:style w:type="paragraph" w:customStyle="1" w:styleId="PL">
    <w:name w:val="PL"/>
    <w:link w:val="PLChar"/>
    <w:qFormat/>
    <w:rsid w:val="008B4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styleId="CommentSubject">
    <w:name w:val="annotation subject"/>
    <w:basedOn w:val="CommentText"/>
    <w:next w:val="CommentText"/>
    <w:link w:val="CommentSubjectChar"/>
    <w:uiPriority w:val="99"/>
    <w:semiHidden/>
    <w:unhideWhenUsed/>
    <w:rsid w:val="0014716F"/>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14716F"/>
    <w:rPr>
      <w:rFonts w:ascii="Times New Roman" w:hAnsi="Times New Roman"/>
      <w:b/>
      <w:bCs/>
      <w:lang w:val="en-GB" w:eastAsia="en-US"/>
    </w:rPr>
  </w:style>
  <w:style w:type="character" w:customStyle="1" w:styleId="fontstyle01">
    <w:name w:val="fontstyle01"/>
    <w:basedOn w:val="DefaultParagraphFont"/>
    <w:rsid w:val="001B4B99"/>
    <w:rPr>
      <w:rFonts w:ascii="TimesNewRomanPS-ItalicMT" w:hAnsi="TimesNewRomanPS-ItalicMT" w:hint="default"/>
      <w:b w:val="0"/>
      <w:bCs w:val="0"/>
      <w:i/>
      <w:iCs/>
      <w:color w:val="000000"/>
      <w:sz w:val="20"/>
      <w:szCs w:val="20"/>
    </w:rPr>
  </w:style>
  <w:style w:type="character" w:styleId="UnresolvedMention">
    <w:name w:val="Unresolved Mention"/>
    <w:basedOn w:val="DefaultParagraphFont"/>
    <w:uiPriority w:val="99"/>
    <w:unhideWhenUsed/>
    <w:rsid w:val="00085B0C"/>
    <w:rPr>
      <w:color w:val="605E5C"/>
      <w:shd w:val="clear" w:color="auto" w:fill="E1DFDD"/>
    </w:rPr>
  </w:style>
  <w:style w:type="paragraph" w:styleId="Revision">
    <w:name w:val="Revision"/>
    <w:hidden/>
    <w:uiPriority w:val="99"/>
    <w:semiHidden/>
    <w:rsid w:val="000D7D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170800795">
      <w:bodyDiv w:val="1"/>
      <w:marLeft w:val="0"/>
      <w:marRight w:val="0"/>
      <w:marTop w:val="0"/>
      <w:marBottom w:val="0"/>
      <w:divBdr>
        <w:top w:val="none" w:sz="0" w:space="0" w:color="auto"/>
        <w:left w:val="none" w:sz="0" w:space="0" w:color="auto"/>
        <w:bottom w:val="none" w:sz="0" w:space="0" w:color="auto"/>
        <w:right w:val="none" w:sz="0" w:space="0" w:color="auto"/>
      </w:divBdr>
      <w:divsChild>
        <w:div w:id="56782147">
          <w:marLeft w:val="1080"/>
          <w:marRight w:val="0"/>
          <w:marTop w:val="100"/>
          <w:marBottom w:val="0"/>
          <w:divBdr>
            <w:top w:val="none" w:sz="0" w:space="0" w:color="auto"/>
            <w:left w:val="none" w:sz="0" w:space="0" w:color="auto"/>
            <w:bottom w:val="none" w:sz="0" w:space="0" w:color="auto"/>
            <w:right w:val="none" w:sz="0" w:space="0" w:color="auto"/>
          </w:divBdr>
        </w:div>
        <w:div w:id="207500772">
          <w:marLeft w:val="360"/>
          <w:marRight w:val="0"/>
          <w:marTop w:val="200"/>
          <w:marBottom w:val="0"/>
          <w:divBdr>
            <w:top w:val="none" w:sz="0" w:space="0" w:color="auto"/>
            <w:left w:val="none" w:sz="0" w:space="0" w:color="auto"/>
            <w:bottom w:val="none" w:sz="0" w:space="0" w:color="auto"/>
            <w:right w:val="none" w:sz="0" w:space="0" w:color="auto"/>
          </w:divBdr>
        </w:div>
        <w:div w:id="416176722">
          <w:marLeft w:val="1080"/>
          <w:marRight w:val="0"/>
          <w:marTop w:val="100"/>
          <w:marBottom w:val="0"/>
          <w:divBdr>
            <w:top w:val="none" w:sz="0" w:space="0" w:color="auto"/>
            <w:left w:val="none" w:sz="0" w:space="0" w:color="auto"/>
            <w:bottom w:val="none" w:sz="0" w:space="0" w:color="auto"/>
            <w:right w:val="none" w:sz="0" w:space="0" w:color="auto"/>
          </w:divBdr>
        </w:div>
        <w:div w:id="634454850">
          <w:marLeft w:val="360"/>
          <w:marRight w:val="0"/>
          <w:marTop w:val="200"/>
          <w:marBottom w:val="0"/>
          <w:divBdr>
            <w:top w:val="none" w:sz="0" w:space="0" w:color="auto"/>
            <w:left w:val="none" w:sz="0" w:space="0" w:color="auto"/>
            <w:bottom w:val="none" w:sz="0" w:space="0" w:color="auto"/>
            <w:right w:val="none" w:sz="0" w:space="0" w:color="auto"/>
          </w:divBdr>
        </w:div>
        <w:div w:id="711148217">
          <w:marLeft w:val="1080"/>
          <w:marRight w:val="0"/>
          <w:marTop w:val="100"/>
          <w:marBottom w:val="0"/>
          <w:divBdr>
            <w:top w:val="none" w:sz="0" w:space="0" w:color="auto"/>
            <w:left w:val="none" w:sz="0" w:space="0" w:color="auto"/>
            <w:bottom w:val="none" w:sz="0" w:space="0" w:color="auto"/>
            <w:right w:val="none" w:sz="0" w:space="0" w:color="auto"/>
          </w:divBdr>
        </w:div>
        <w:div w:id="1413162710">
          <w:marLeft w:val="1080"/>
          <w:marRight w:val="0"/>
          <w:marTop w:val="100"/>
          <w:marBottom w:val="0"/>
          <w:divBdr>
            <w:top w:val="none" w:sz="0" w:space="0" w:color="auto"/>
            <w:left w:val="none" w:sz="0" w:space="0" w:color="auto"/>
            <w:bottom w:val="none" w:sz="0" w:space="0" w:color="auto"/>
            <w:right w:val="none" w:sz="0" w:space="0" w:color="auto"/>
          </w:divBdr>
        </w:div>
        <w:div w:id="1578173207">
          <w:marLeft w:val="1800"/>
          <w:marRight w:val="0"/>
          <w:marTop w:val="100"/>
          <w:marBottom w:val="0"/>
          <w:divBdr>
            <w:top w:val="none" w:sz="0" w:space="0" w:color="auto"/>
            <w:left w:val="none" w:sz="0" w:space="0" w:color="auto"/>
            <w:bottom w:val="none" w:sz="0" w:space="0" w:color="auto"/>
            <w:right w:val="none" w:sz="0" w:space="0" w:color="auto"/>
          </w:divBdr>
        </w:div>
        <w:div w:id="2046369462">
          <w:marLeft w:val="1080"/>
          <w:marRight w:val="0"/>
          <w:marTop w:val="100"/>
          <w:marBottom w:val="0"/>
          <w:divBdr>
            <w:top w:val="none" w:sz="0" w:space="0" w:color="auto"/>
            <w:left w:val="none" w:sz="0" w:space="0" w:color="auto"/>
            <w:bottom w:val="none" w:sz="0" w:space="0" w:color="auto"/>
            <w:right w:val="none" w:sz="0" w:space="0" w:color="auto"/>
          </w:divBdr>
        </w:div>
        <w:div w:id="2050951249">
          <w:marLeft w:val="180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062563934">
      <w:bodyDiv w:val="1"/>
      <w:marLeft w:val="0"/>
      <w:marRight w:val="0"/>
      <w:marTop w:val="0"/>
      <w:marBottom w:val="0"/>
      <w:divBdr>
        <w:top w:val="none" w:sz="0" w:space="0" w:color="auto"/>
        <w:left w:val="none" w:sz="0" w:space="0" w:color="auto"/>
        <w:bottom w:val="none" w:sz="0" w:space="0" w:color="auto"/>
        <w:right w:val="none" w:sz="0" w:space="0" w:color="auto"/>
      </w:divBdr>
      <w:divsChild>
        <w:div w:id="361712700">
          <w:marLeft w:val="1800"/>
          <w:marRight w:val="0"/>
          <w:marTop w:val="100"/>
          <w:marBottom w:val="0"/>
          <w:divBdr>
            <w:top w:val="none" w:sz="0" w:space="0" w:color="auto"/>
            <w:left w:val="none" w:sz="0" w:space="0" w:color="auto"/>
            <w:bottom w:val="none" w:sz="0" w:space="0" w:color="auto"/>
            <w:right w:val="none" w:sz="0" w:space="0" w:color="auto"/>
          </w:divBdr>
        </w:div>
        <w:div w:id="652830977">
          <w:marLeft w:val="1080"/>
          <w:marRight w:val="0"/>
          <w:marTop w:val="100"/>
          <w:marBottom w:val="0"/>
          <w:divBdr>
            <w:top w:val="none" w:sz="0" w:space="0" w:color="auto"/>
            <w:left w:val="none" w:sz="0" w:space="0" w:color="auto"/>
            <w:bottom w:val="none" w:sz="0" w:space="0" w:color="auto"/>
            <w:right w:val="none" w:sz="0" w:space="0" w:color="auto"/>
          </w:divBdr>
        </w:div>
        <w:div w:id="702634555">
          <w:marLeft w:val="1080"/>
          <w:marRight w:val="0"/>
          <w:marTop w:val="100"/>
          <w:marBottom w:val="0"/>
          <w:divBdr>
            <w:top w:val="none" w:sz="0" w:space="0" w:color="auto"/>
            <w:left w:val="none" w:sz="0" w:space="0" w:color="auto"/>
            <w:bottom w:val="none" w:sz="0" w:space="0" w:color="auto"/>
            <w:right w:val="none" w:sz="0" w:space="0" w:color="auto"/>
          </w:divBdr>
        </w:div>
        <w:div w:id="1044254832">
          <w:marLeft w:val="360"/>
          <w:marRight w:val="0"/>
          <w:marTop w:val="200"/>
          <w:marBottom w:val="0"/>
          <w:divBdr>
            <w:top w:val="none" w:sz="0" w:space="0" w:color="auto"/>
            <w:left w:val="none" w:sz="0" w:space="0" w:color="auto"/>
            <w:bottom w:val="none" w:sz="0" w:space="0" w:color="auto"/>
            <w:right w:val="none" w:sz="0" w:space="0" w:color="auto"/>
          </w:divBdr>
        </w:div>
        <w:div w:id="1577667544">
          <w:marLeft w:val="1800"/>
          <w:marRight w:val="0"/>
          <w:marTop w:val="100"/>
          <w:marBottom w:val="0"/>
          <w:divBdr>
            <w:top w:val="none" w:sz="0" w:space="0" w:color="auto"/>
            <w:left w:val="none" w:sz="0" w:space="0" w:color="auto"/>
            <w:bottom w:val="none" w:sz="0" w:space="0" w:color="auto"/>
            <w:right w:val="none" w:sz="0" w:space="0" w:color="auto"/>
          </w:divBdr>
        </w:div>
        <w:div w:id="1587763763">
          <w:marLeft w:val="1080"/>
          <w:marRight w:val="0"/>
          <w:marTop w:val="100"/>
          <w:marBottom w:val="0"/>
          <w:divBdr>
            <w:top w:val="none" w:sz="0" w:space="0" w:color="auto"/>
            <w:left w:val="none" w:sz="0" w:space="0" w:color="auto"/>
            <w:bottom w:val="none" w:sz="0" w:space="0" w:color="auto"/>
            <w:right w:val="none" w:sz="0" w:space="0" w:color="auto"/>
          </w:divBdr>
        </w:div>
        <w:div w:id="1890266245">
          <w:marLeft w:val="1080"/>
          <w:marRight w:val="0"/>
          <w:marTop w:val="100"/>
          <w:marBottom w:val="0"/>
          <w:divBdr>
            <w:top w:val="none" w:sz="0" w:space="0" w:color="auto"/>
            <w:left w:val="none" w:sz="0" w:space="0" w:color="auto"/>
            <w:bottom w:val="none" w:sz="0" w:space="0" w:color="auto"/>
            <w:right w:val="none" w:sz="0" w:space="0" w:color="auto"/>
          </w:divBdr>
        </w:div>
        <w:div w:id="1929072992">
          <w:marLeft w:val="360"/>
          <w:marRight w:val="0"/>
          <w:marTop w:val="200"/>
          <w:marBottom w:val="0"/>
          <w:divBdr>
            <w:top w:val="none" w:sz="0" w:space="0" w:color="auto"/>
            <w:left w:val="none" w:sz="0" w:space="0" w:color="auto"/>
            <w:bottom w:val="none" w:sz="0" w:space="0" w:color="auto"/>
            <w:right w:val="none" w:sz="0" w:space="0" w:color="auto"/>
          </w:divBdr>
        </w:div>
        <w:div w:id="2076202465">
          <w:marLeft w:val="1080"/>
          <w:marRight w:val="0"/>
          <w:marTop w:val="100"/>
          <w:marBottom w:val="0"/>
          <w:divBdr>
            <w:top w:val="none" w:sz="0" w:space="0" w:color="auto"/>
            <w:left w:val="none" w:sz="0" w:space="0" w:color="auto"/>
            <w:bottom w:val="none" w:sz="0" w:space="0" w:color="auto"/>
            <w:right w:val="none" w:sz="0" w:space="0" w:color="auto"/>
          </w:divBdr>
        </w:div>
      </w:divsChild>
    </w:div>
    <w:div w:id="169916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F83660E-9569-46BC-9882-E99C66E90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4.xml><?xml version="1.0" encoding="utf-8"?>
<ds:datastoreItem xmlns:ds="http://schemas.openxmlformats.org/officeDocument/2006/customXml" ds:itemID="{D41CCE65-5434-42B4-8C7E-8936A8BAA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3213</Words>
  <Characters>18319</Characters>
  <Application>Microsoft Office Word</Application>
  <DocSecurity>0</DocSecurity>
  <Lines>152</Lines>
  <Paragraphs>42</Paragraphs>
  <ScaleCrop>false</ScaleCrop>
  <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cp:lastModifiedBy>
  <cp:revision>7</cp:revision>
  <dcterms:created xsi:type="dcterms:W3CDTF">2021-10-21T23:56:00Z</dcterms:created>
  <dcterms:modified xsi:type="dcterms:W3CDTF">2021-10-22T00:51:00Z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